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01828" w14:textId="77777777" w:rsidR="00DC00E9" w:rsidRPr="00EE54AB" w:rsidRDefault="00DC00E9" w:rsidP="00DC00E9">
      <w:pPr>
        <w:autoSpaceDE w:val="0"/>
        <w:autoSpaceDN w:val="0"/>
        <w:ind w:firstLine="851"/>
        <w:jc w:val="center"/>
        <w:rPr>
          <w:b/>
          <w:bCs/>
          <w:sz w:val="36"/>
          <w:szCs w:val="32"/>
          <w:vertAlign w:val="superscript"/>
          <w:lang w:bidi="ru-RU"/>
        </w:rPr>
      </w:pPr>
      <w:r w:rsidRPr="00EE54AB">
        <w:rPr>
          <w:b/>
          <w:bCs/>
          <w:sz w:val="36"/>
          <w:szCs w:val="32"/>
          <w:vertAlign w:val="superscript"/>
          <w:lang w:bidi="ru-RU"/>
        </w:rPr>
        <w:t>Федеральное государственное бюджетное образовательное учреждение</w:t>
      </w:r>
    </w:p>
    <w:p w14:paraId="275B7F23" w14:textId="77777777" w:rsidR="00DC00E9" w:rsidRPr="00EE54AB" w:rsidRDefault="00DC00E9" w:rsidP="00DC00E9">
      <w:pPr>
        <w:autoSpaceDE w:val="0"/>
        <w:autoSpaceDN w:val="0"/>
        <w:ind w:firstLine="851"/>
        <w:jc w:val="center"/>
        <w:rPr>
          <w:b/>
          <w:bCs/>
          <w:sz w:val="36"/>
          <w:szCs w:val="32"/>
          <w:vertAlign w:val="superscript"/>
          <w:lang w:bidi="ru-RU"/>
        </w:rPr>
      </w:pPr>
      <w:r w:rsidRPr="00EE54AB">
        <w:rPr>
          <w:b/>
          <w:bCs/>
          <w:sz w:val="36"/>
          <w:szCs w:val="32"/>
          <w:vertAlign w:val="superscript"/>
          <w:lang w:bidi="ru-RU"/>
        </w:rPr>
        <w:t xml:space="preserve"> высшего образования</w:t>
      </w:r>
    </w:p>
    <w:p w14:paraId="7C293BED" w14:textId="77777777" w:rsidR="00DC00E9" w:rsidRPr="00EE54AB" w:rsidRDefault="00DC00E9" w:rsidP="00DC00E9">
      <w:pPr>
        <w:autoSpaceDE w:val="0"/>
        <w:autoSpaceDN w:val="0"/>
        <w:ind w:firstLine="851"/>
        <w:jc w:val="center"/>
        <w:rPr>
          <w:b/>
          <w:bCs/>
          <w:sz w:val="36"/>
          <w:szCs w:val="32"/>
          <w:vertAlign w:val="superscript"/>
          <w:lang w:bidi="ru-RU"/>
        </w:rPr>
      </w:pPr>
      <w:r w:rsidRPr="00EE54AB">
        <w:rPr>
          <w:b/>
          <w:bCs/>
          <w:sz w:val="36"/>
          <w:szCs w:val="32"/>
          <w:vertAlign w:val="superscript"/>
          <w:lang w:bidi="ru-RU"/>
        </w:rPr>
        <w:t>Московский государственный институт культуры</w:t>
      </w:r>
    </w:p>
    <w:p w14:paraId="54ECE79C" w14:textId="77777777" w:rsidR="00DC00E9" w:rsidRPr="00855915" w:rsidRDefault="00DC00E9" w:rsidP="00DC00E9">
      <w:pPr>
        <w:autoSpaceDE w:val="0"/>
        <w:autoSpaceDN w:val="0"/>
        <w:adjustRightInd w:val="0"/>
        <w:ind w:firstLine="851"/>
        <w:jc w:val="center"/>
        <w:rPr>
          <w:b/>
          <w:bCs/>
          <w:lang w:bidi="ru-RU"/>
        </w:rPr>
      </w:pPr>
    </w:p>
    <w:p w14:paraId="1F7E36E6" w14:textId="77777777" w:rsidR="00DC00E9" w:rsidRPr="00855915" w:rsidRDefault="00DC00E9" w:rsidP="00DC00E9">
      <w:pPr>
        <w:autoSpaceDE w:val="0"/>
        <w:autoSpaceDN w:val="0"/>
        <w:adjustRightInd w:val="0"/>
        <w:ind w:firstLine="851"/>
        <w:jc w:val="center"/>
        <w:rPr>
          <w:b/>
          <w:bCs/>
          <w:lang w:bidi="ru-RU"/>
        </w:rPr>
      </w:pPr>
    </w:p>
    <w:p w14:paraId="480CC642" w14:textId="77777777" w:rsidR="00DC00E9" w:rsidRPr="00855915" w:rsidRDefault="00DC00E9" w:rsidP="00DC00E9">
      <w:pPr>
        <w:autoSpaceDE w:val="0"/>
        <w:autoSpaceDN w:val="0"/>
        <w:adjustRightInd w:val="0"/>
        <w:ind w:firstLine="851"/>
        <w:rPr>
          <w:b/>
          <w:bCs/>
          <w:lang w:bidi="ru-RU"/>
        </w:rPr>
      </w:pPr>
    </w:p>
    <w:p w14:paraId="2D1EAE5D" w14:textId="77777777" w:rsidR="00DC00E9" w:rsidRPr="00855915" w:rsidRDefault="00DC00E9" w:rsidP="00DC00E9">
      <w:pPr>
        <w:autoSpaceDE w:val="0"/>
        <w:autoSpaceDN w:val="0"/>
        <w:adjustRightInd w:val="0"/>
        <w:ind w:firstLine="851"/>
        <w:jc w:val="center"/>
        <w:rPr>
          <w:b/>
          <w:bCs/>
          <w:lang w:bidi="ru-RU"/>
        </w:rPr>
      </w:pPr>
    </w:p>
    <w:p w14:paraId="0D13FE34" w14:textId="77777777" w:rsidR="00DC00E9" w:rsidRPr="00855915" w:rsidRDefault="00DC00E9" w:rsidP="00DC00E9">
      <w:pPr>
        <w:autoSpaceDE w:val="0"/>
        <w:autoSpaceDN w:val="0"/>
        <w:adjustRightInd w:val="0"/>
        <w:ind w:right="773" w:firstLine="851"/>
        <w:jc w:val="center"/>
        <w:rPr>
          <w:b/>
          <w:bCs/>
          <w:lang w:bidi="ru-RU"/>
        </w:rPr>
      </w:pPr>
    </w:p>
    <w:p w14:paraId="530BD141" w14:textId="77777777" w:rsidR="00DC00E9" w:rsidRPr="00855915" w:rsidRDefault="00DC00E9" w:rsidP="00DC00E9">
      <w:pPr>
        <w:autoSpaceDE w:val="0"/>
        <w:autoSpaceDN w:val="0"/>
        <w:adjustRightInd w:val="0"/>
        <w:ind w:right="773" w:firstLine="851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УТВЕРЖДЕНО:</w:t>
      </w:r>
    </w:p>
    <w:p w14:paraId="07678594" w14:textId="77777777" w:rsidR="00DC00E9" w:rsidRPr="00855915" w:rsidRDefault="00DC00E9" w:rsidP="00DC00E9">
      <w:pPr>
        <w:autoSpaceDE w:val="0"/>
        <w:autoSpaceDN w:val="0"/>
        <w:adjustRightInd w:val="0"/>
        <w:ind w:right="773" w:firstLine="851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Председатель УМС</w:t>
      </w:r>
    </w:p>
    <w:p w14:paraId="297C45E0" w14:textId="77777777" w:rsidR="00DC00E9" w:rsidRPr="00855915" w:rsidRDefault="00DC00E9" w:rsidP="00DC00E9">
      <w:pPr>
        <w:autoSpaceDE w:val="0"/>
        <w:autoSpaceDN w:val="0"/>
        <w:adjustRightInd w:val="0"/>
        <w:ind w:right="773" w:firstLine="851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Театрально-режиссерского</w:t>
      </w:r>
    </w:p>
    <w:p w14:paraId="1F916450" w14:textId="77777777" w:rsidR="00DC00E9" w:rsidRPr="00855915" w:rsidRDefault="00DC00E9" w:rsidP="00DC00E9">
      <w:pPr>
        <w:autoSpaceDE w:val="0"/>
        <w:autoSpaceDN w:val="0"/>
        <w:adjustRightInd w:val="0"/>
        <w:ind w:right="773" w:firstLine="851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 xml:space="preserve"> факультета</w:t>
      </w:r>
    </w:p>
    <w:p w14:paraId="27C224E9" w14:textId="77777777" w:rsidR="00DC00E9" w:rsidRPr="00855915" w:rsidRDefault="00DC00E9" w:rsidP="00DC00E9">
      <w:pPr>
        <w:autoSpaceDE w:val="0"/>
        <w:autoSpaceDN w:val="0"/>
        <w:adjustRightInd w:val="0"/>
        <w:ind w:right="773" w:firstLine="851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Королев В.В.</w:t>
      </w:r>
    </w:p>
    <w:p w14:paraId="5E0EBBEF" w14:textId="77777777" w:rsidR="00DC00E9" w:rsidRPr="00855915" w:rsidRDefault="00DC00E9" w:rsidP="00DC00E9">
      <w:pPr>
        <w:autoSpaceDE w:val="0"/>
        <w:autoSpaceDN w:val="0"/>
        <w:ind w:firstLine="851"/>
        <w:rPr>
          <w:b/>
          <w:bCs/>
          <w:lang w:bidi="ru-RU"/>
        </w:rPr>
      </w:pPr>
    </w:p>
    <w:p w14:paraId="764CAFFD" w14:textId="77777777" w:rsidR="00DC00E9" w:rsidRDefault="00DC00E9" w:rsidP="00DC00E9">
      <w:pPr>
        <w:ind w:firstLine="851"/>
        <w:rPr>
          <w:b/>
          <w:bCs/>
        </w:rPr>
      </w:pPr>
    </w:p>
    <w:p w14:paraId="770879E3" w14:textId="77777777" w:rsidR="00DC00E9" w:rsidRDefault="00DC00E9" w:rsidP="00DC00E9">
      <w:pPr>
        <w:ind w:right="27" w:firstLine="851"/>
        <w:rPr>
          <w:b/>
          <w:bCs/>
        </w:rPr>
      </w:pPr>
      <w:bookmarkStart w:id="0" w:name="_GoBack"/>
      <w:bookmarkEnd w:id="0"/>
    </w:p>
    <w:p w14:paraId="1B38F8C5" w14:textId="1813E070" w:rsidR="00DC00E9" w:rsidRDefault="00DC00E9" w:rsidP="00DC00E9">
      <w:pPr>
        <w:ind w:firstLine="851"/>
        <w:jc w:val="center"/>
        <w:rPr>
          <w:b/>
          <w:bCs/>
          <w:smallCaps/>
        </w:rPr>
      </w:pPr>
      <w:r>
        <w:rPr>
          <w:b/>
          <w:bCs/>
          <w:smallCaps/>
        </w:rPr>
        <w:t>ФОНД ОЦЕНОЧНЫХ СРЕДСТВ ДИСЦИПЛИНЫ (модуля)</w:t>
      </w:r>
    </w:p>
    <w:p w14:paraId="73AC686B" w14:textId="77777777" w:rsidR="00DC00E9" w:rsidRDefault="00DC00E9" w:rsidP="00DC00E9">
      <w:pPr>
        <w:ind w:firstLine="851"/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DC00E9" w14:paraId="73FB5B8B" w14:textId="77777777" w:rsidTr="00BE4676">
        <w:trPr>
          <w:jc w:val="center"/>
        </w:trPr>
        <w:tc>
          <w:tcPr>
            <w:tcW w:w="7585" w:type="dxa"/>
          </w:tcPr>
          <w:p w14:paraId="382EBC52" w14:textId="77777777" w:rsidR="00DC00E9" w:rsidRDefault="00DC00E9" w:rsidP="00BE4676">
            <w:pPr>
              <w:tabs>
                <w:tab w:val="left" w:pos="1140"/>
                <w:tab w:val="center" w:pos="4677"/>
              </w:tabs>
              <w:spacing w:line="480" w:lineRule="auto"/>
              <w:ind w:left="141" w:firstLine="710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Контракт и контрактное право</w:t>
            </w:r>
          </w:p>
        </w:tc>
      </w:tr>
    </w:tbl>
    <w:p w14:paraId="0CF3E7D3" w14:textId="77777777" w:rsidR="00DC00E9" w:rsidRDefault="00DC00E9" w:rsidP="00DC00E9">
      <w:pPr>
        <w:ind w:firstLine="851"/>
        <w:jc w:val="center"/>
        <w:rPr>
          <w:b/>
          <w:bCs/>
          <w:smallCaps/>
          <w:vertAlign w:val="superscript"/>
        </w:rPr>
      </w:pPr>
    </w:p>
    <w:p w14:paraId="041134BD" w14:textId="77777777" w:rsidR="00DC00E9" w:rsidRDefault="00DC00E9" w:rsidP="00DC00E9">
      <w:pPr>
        <w:tabs>
          <w:tab w:val="right" w:leader="underscore" w:pos="8505"/>
        </w:tabs>
        <w:ind w:firstLine="851"/>
        <w:rPr>
          <w:b/>
          <w:bCs/>
        </w:rPr>
      </w:pPr>
    </w:p>
    <w:p w14:paraId="2320FB26" w14:textId="77777777" w:rsidR="00DC00E9" w:rsidRDefault="00DC00E9" w:rsidP="00DC00E9">
      <w:pPr>
        <w:tabs>
          <w:tab w:val="right" w:leader="underscore" w:pos="8505"/>
        </w:tabs>
        <w:ind w:firstLine="851"/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434F9508" w14:textId="77777777" w:rsidR="00DC00E9" w:rsidRDefault="00DC00E9" w:rsidP="00DC00E9">
      <w:pPr>
        <w:tabs>
          <w:tab w:val="right" w:leader="underscore" w:pos="8505"/>
        </w:tabs>
        <w:ind w:firstLine="851"/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5F151E89" w14:textId="77777777" w:rsidR="00DC00E9" w:rsidRDefault="00DC00E9" w:rsidP="00DC00E9">
      <w:pPr>
        <w:tabs>
          <w:tab w:val="right" w:leader="underscore" w:pos="8505"/>
        </w:tabs>
        <w:ind w:firstLine="851"/>
        <w:rPr>
          <w:b/>
          <w:bCs/>
        </w:rPr>
      </w:pPr>
    </w:p>
    <w:p w14:paraId="48414450" w14:textId="77777777" w:rsidR="00DC00E9" w:rsidRDefault="00DC00E9" w:rsidP="00DC00E9">
      <w:pPr>
        <w:tabs>
          <w:tab w:val="right" w:leader="underscore" w:pos="8505"/>
        </w:tabs>
        <w:ind w:firstLine="851"/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0AE6830A" w14:textId="77777777" w:rsidR="00DC00E9" w:rsidRDefault="00DC00E9" w:rsidP="00DC00E9">
      <w:pPr>
        <w:tabs>
          <w:tab w:val="right" w:leader="underscore" w:pos="8505"/>
        </w:tabs>
        <w:ind w:firstLine="851"/>
        <w:rPr>
          <w:b/>
          <w:bCs/>
        </w:rPr>
      </w:pPr>
    </w:p>
    <w:p w14:paraId="483DBF2B" w14:textId="77777777" w:rsidR="00DC00E9" w:rsidRDefault="00DC00E9" w:rsidP="00DC00E9">
      <w:pPr>
        <w:tabs>
          <w:tab w:val="right" w:leader="underscore" w:pos="8505"/>
        </w:tabs>
        <w:ind w:firstLine="851"/>
        <w:rPr>
          <w:b/>
          <w:bCs/>
        </w:rPr>
      </w:pPr>
    </w:p>
    <w:p w14:paraId="03DBB8BB" w14:textId="77777777" w:rsidR="00DC00E9" w:rsidRDefault="00DC00E9" w:rsidP="00DC00E9">
      <w:pPr>
        <w:tabs>
          <w:tab w:val="right" w:leader="underscore" w:pos="8505"/>
        </w:tabs>
        <w:ind w:firstLine="851"/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1F4A84D3" w14:textId="77777777" w:rsidR="00DC00E9" w:rsidRDefault="00DC00E9" w:rsidP="00DC00E9">
      <w:pPr>
        <w:tabs>
          <w:tab w:val="right" w:leader="underscore" w:pos="8505"/>
        </w:tabs>
        <w:ind w:firstLine="851"/>
        <w:rPr>
          <w:b/>
          <w:bCs/>
        </w:rPr>
      </w:pPr>
    </w:p>
    <w:p w14:paraId="08D6508C" w14:textId="77777777" w:rsidR="00DC00E9" w:rsidRDefault="00DC00E9" w:rsidP="00DC00E9">
      <w:pPr>
        <w:tabs>
          <w:tab w:val="right" w:leader="underscore" w:pos="8505"/>
        </w:tabs>
        <w:ind w:firstLine="851"/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20DCBFB0" w14:textId="77777777" w:rsidR="00DC00E9" w:rsidRDefault="00DC00E9" w:rsidP="00DC00E9">
      <w:pPr>
        <w:ind w:firstLine="851"/>
        <w:rPr>
          <w:b/>
          <w:bCs/>
          <w:vertAlign w:val="superscript"/>
        </w:rPr>
      </w:pPr>
    </w:p>
    <w:p w14:paraId="4FB27896" w14:textId="77777777" w:rsidR="00DC00E9" w:rsidRDefault="00DC00E9" w:rsidP="00DC00E9">
      <w:pPr>
        <w:tabs>
          <w:tab w:val="left" w:pos="708"/>
        </w:tabs>
        <w:ind w:firstLine="851"/>
        <w:jc w:val="center"/>
        <w:rPr>
          <w:b/>
          <w:bCs/>
        </w:rPr>
      </w:pPr>
    </w:p>
    <w:p w14:paraId="0CC8EE6F" w14:textId="77777777" w:rsidR="00DC00E9" w:rsidRDefault="00DC00E9" w:rsidP="00DC00E9">
      <w:pPr>
        <w:tabs>
          <w:tab w:val="left" w:pos="708"/>
        </w:tabs>
        <w:ind w:firstLine="851"/>
        <w:rPr>
          <w:b/>
          <w:bCs/>
        </w:rPr>
      </w:pPr>
    </w:p>
    <w:p w14:paraId="136FC6EF" w14:textId="77777777" w:rsidR="00DC00E9" w:rsidRDefault="00DC00E9" w:rsidP="00DC00E9">
      <w:pPr>
        <w:tabs>
          <w:tab w:val="left" w:pos="708"/>
        </w:tabs>
        <w:ind w:firstLine="851"/>
        <w:jc w:val="center"/>
        <w:rPr>
          <w:b/>
          <w:bCs/>
        </w:rPr>
      </w:pPr>
    </w:p>
    <w:p w14:paraId="422F718D" w14:textId="77777777" w:rsidR="00DC00E9" w:rsidRDefault="00DC00E9" w:rsidP="00DC00E9">
      <w:pPr>
        <w:ind w:firstLine="851"/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312406F0" w14:textId="77777777" w:rsidR="00DC00E9" w:rsidRDefault="00DC00E9" w:rsidP="00DC00E9">
      <w:pPr>
        <w:ind w:firstLine="851"/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4E2B016C" w14:textId="77777777" w:rsidR="00DC00E9" w:rsidRDefault="00DC00E9" w:rsidP="00DC00E9">
      <w:pPr>
        <w:ind w:firstLine="851"/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62E27D13" w14:textId="77777777" w:rsidR="00DC00E9" w:rsidRDefault="00DC00E9" w:rsidP="00DC00E9">
      <w:pPr>
        <w:tabs>
          <w:tab w:val="left" w:pos="708"/>
        </w:tabs>
        <w:ind w:firstLine="851"/>
        <w:jc w:val="center"/>
        <w:rPr>
          <w:b/>
          <w:bCs/>
        </w:rPr>
      </w:pPr>
    </w:p>
    <w:p w14:paraId="25E530E0" w14:textId="77777777" w:rsidR="00DC00E9" w:rsidRDefault="00DC00E9" w:rsidP="00DC00E9">
      <w:pPr>
        <w:tabs>
          <w:tab w:val="left" w:pos="708"/>
        </w:tabs>
        <w:ind w:firstLine="851"/>
        <w:jc w:val="center"/>
        <w:rPr>
          <w:b/>
          <w:bCs/>
        </w:rPr>
      </w:pPr>
    </w:p>
    <w:p w14:paraId="6490B539" w14:textId="77777777" w:rsidR="00DC00E9" w:rsidRDefault="00DC00E9" w:rsidP="00DC00E9">
      <w:pPr>
        <w:tabs>
          <w:tab w:val="left" w:pos="708"/>
        </w:tabs>
        <w:ind w:firstLine="851"/>
        <w:jc w:val="center"/>
        <w:rPr>
          <w:b/>
          <w:bCs/>
        </w:rPr>
      </w:pPr>
    </w:p>
    <w:p w14:paraId="1E854039" w14:textId="77777777" w:rsidR="00DC00E9" w:rsidRDefault="00DC00E9" w:rsidP="00DC00E9">
      <w:pPr>
        <w:tabs>
          <w:tab w:val="left" w:pos="708"/>
        </w:tabs>
        <w:ind w:firstLine="851"/>
        <w:rPr>
          <w:b/>
          <w:bCs/>
        </w:rPr>
      </w:pPr>
    </w:p>
    <w:p w14:paraId="78FD8F7D" w14:textId="77777777" w:rsidR="00DC00E9" w:rsidRDefault="00DC00E9" w:rsidP="00DC00E9">
      <w:pPr>
        <w:rPr>
          <w:b/>
          <w:bCs/>
          <w:lang w:eastAsia="zh-CN"/>
        </w:rPr>
      </w:pPr>
      <w:r>
        <w:br w:type="page"/>
      </w:r>
    </w:p>
    <w:p w14:paraId="0353FDDC" w14:textId="2678EEE0" w:rsidR="0088155E" w:rsidRPr="00DC00E9" w:rsidRDefault="0088155E" w:rsidP="00DC00E9">
      <w:pPr>
        <w:pStyle w:val="NoSpacing1"/>
      </w:pPr>
      <w:bookmarkStart w:id="1" w:name="_Toc6506052"/>
      <w:r w:rsidRPr="00DC00E9">
        <w:lastRenderedPageBreak/>
        <w:t>Перечень компетенций, формируемых в процессе освоения дисциплины</w:t>
      </w:r>
      <w:bookmarkEnd w:id="1"/>
    </w:p>
    <w:p w14:paraId="483E96F2" w14:textId="77777777" w:rsidR="0088155E" w:rsidRPr="002972DF" w:rsidRDefault="0088155E" w:rsidP="0088155E">
      <w:pPr>
        <w:ind w:firstLine="709"/>
        <w:jc w:val="both"/>
        <w:rPr>
          <w:bCs/>
          <w:lang w:eastAsia="zh-CN"/>
        </w:rPr>
      </w:pPr>
    </w:p>
    <w:p w14:paraId="48689996" w14:textId="77777777" w:rsidR="0088155E" w:rsidRPr="00EE54AB" w:rsidRDefault="0088155E" w:rsidP="0088155E">
      <w:pPr>
        <w:rPr>
          <w:b/>
        </w:rPr>
      </w:pPr>
    </w:p>
    <w:tbl>
      <w:tblPr>
        <w:tblW w:w="10403" w:type="dxa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50"/>
        <w:gridCol w:w="3200"/>
        <w:gridCol w:w="4353"/>
      </w:tblGrid>
      <w:tr w:rsidR="00EE54AB" w:rsidRPr="00F36C39" w14:paraId="7118AB6A" w14:textId="77777777" w:rsidTr="00EE54AB">
        <w:trPr>
          <w:trHeight w:val="64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0FAD3" w14:textId="77777777" w:rsidR="00EE54AB" w:rsidRPr="00F36C39" w:rsidRDefault="00EE54AB" w:rsidP="00DE660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33704" w14:textId="77777777" w:rsidR="00EE54AB" w:rsidRPr="00F36C39" w:rsidRDefault="00EE54AB" w:rsidP="00DE660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Индикаторы</w:t>
            </w:r>
          </w:p>
          <w:p w14:paraId="70323711" w14:textId="77777777" w:rsidR="00EE54AB" w:rsidRPr="00F36C39" w:rsidRDefault="00EE54AB" w:rsidP="00DE660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компетенций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7843B" w14:textId="77777777" w:rsidR="00EE54AB" w:rsidRPr="00F36C39" w:rsidRDefault="00EE54AB" w:rsidP="00DE660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Результаты обучения</w:t>
            </w:r>
          </w:p>
        </w:tc>
      </w:tr>
      <w:tr w:rsidR="00EE54AB" w:rsidRPr="008B2387" w14:paraId="57CD5E56" w14:textId="77777777" w:rsidTr="00EE54AB">
        <w:trPr>
          <w:trHeight w:val="3035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74F57F" w14:textId="77777777" w:rsidR="00EE54AB" w:rsidRPr="008B2387" w:rsidRDefault="00EE54AB" w:rsidP="00DE660F">
            <w:pPr>
              <w:ind w:right="567"/>
              <w:rPr>
                <w:bCs/>
                <w:color w:val="000000"/>
              </w:rPr>
            </w:pPr>
            <w:r w:rsidRPr="008B2387">
              <w:rPr>
                <w:b/>
                <w:bCs/>
                <w:color w:val="000000"/>
              </w:rPr>
              <w:t>УК-2.</w:t>
            </w:r>
          </w:p>
          <w:p w14:paraId="53FAE9DE" w14:textId="77777777" w:rsidR="00EE54AB" w:rsidRPr="008B2387" w:rsidRDefault="00EE54AB" w:rsidP="00DE660F">
            <w:pPr>
              <w:ind w:right="567"/>
            </w:pPr>
            <w:r w:rsidRPr="008B2387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EAD698" w14:textId="77777777" w:rsidR="00EE54AB" w:rsidRPr="007E6889" w:rsidRDefault="00EE54AB" w:rsidP="00DE660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УК-2.1. </w:t>
            </w:r>
          </w:p>
          <w:p w14:paraId="5B37631A" w14:textId="77777777" w:rsidR="00EE54AB" w:rsidRPr="007E6889" w:rsidRDefault="00EE54AB" w:rsidP="00DE660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14:paraId="76E1CD22" w14:textId="77777777" w:rsidR="00EE54AB" w:rsidRPr="007E6889" w:rsidRDefault="00EE54AB" w:rsidP="00DE660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УК-2.2. </w:t>
            </w:r>
          </w:p>
          <w:p w14:paraId="4F8798BF" w14:textId="77777777" w:rsidR="00EE54AB" w:rsidRPr="007E6889" w:rsidRDefault="00EE54AB" w:rsidP="00DE660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14:paraId="1FFBB9EB" w14:textId="77777777" w:rsidR="00EE54AB" w:rsidRPr="007E6889" w:rsidRDefault="00EE54AB" w:rsidP="00DE660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УК-2.3. </w:t>
            </w:r>
          </w:p>
          <w:p w14:paraId="171840BE" w14:textId="77777777" w:rsidR="00EE54AB" w:rsidRPr="007E6889" w:rsidRDefault="00EE54AB" w:rsidP="00DE660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14:paraId="187880BC" w14:textId="77777777" w:rsidR="00EE54AB" w:rsidRPr="007E6889" w:rsidRDefault="00EE54AB" w:rsidP="00DE660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УК-2.4. </w:t>
            </w:r>
          </w:p>
          <w:p w14:paraId="61EF5941" w14:textId="77777777" w:rsidR="00EE54AB" w:rsidRPr="007E6889" w:rsidRDefault="00EE54AB" w:rsidP="00DE660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14:paraId="363FEBDB" w14:textId="77777777" w:rsidR="00EE54AB" w:rsidRPr="007E6889" w:rsidRDefault="00EE54AB" w:rsidP="00DE660F">
            <w:pPr>
              <w:ind w:right="567"/>
              <w:rPr>
                <w:bCs/>
                <w:color w:val="000000"/>
              </w:rPr>
            </w:pPr>
            <w:r w:rsidRPr="007E6889">
              <w:rPr>
                <w:bCs/>
                <w:color w:val="000000"/>
              </w:rPr>
              <w:t xml:space="preserve">УК-2.5. </w:t>
            </w:r>
          </w:p>
          <w:p w14:paraId="4D47F0D9" w14:textId="77777777" w:rsidR="00EE54AB" w:rsidRPr="004D5D21" w:rsidRDefault="00EE54AB" w:rsidP="00DE660F">
            <w:pPr>
              <w:ind w:right="567"/>
              <w:jc w:val="both"/>
              <w:rPr>
                <w:rStyle w:val="210pt"/>
                <w:rFonts w:eastAsia="Arial Unicode MS"/>
                <w:b w:val="0"/>
                <w:highlight w:val="yellow"/>
              </w:rPr>
            </w:pPr>
            <w:r w:rsidRPr="007E6889">
              <w:rPr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88D3" w14:textId="77777777" w:rsidR="00EE54AB" w:rsidRPr="008B2387" w:rsidRDefault="00EE54AB" w:rsidP="00DE660F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0F60F83F" w14:textId="77777777" w:rsidR="00EE54AB" w:rsidRPr="008B2387" w:rsidRDefault="00EE54AB" w:rsidP="00EE54A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14:paraId="16204A74" w14:textId="77777777" w:rsidR="00EE54AB" w:rsidRPr="008B2387" w:rsidRDefault="00EE54AB" w:rsidP="00EE54A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14:paraId="6FD4F524" w14:textId="77777777" w:rsidR="00EE54AB" w:rsidRPr="008B2387" w:rsidRDefault="00EE54AB" w:rsidP="00EE54A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Знает особенности психологии творческой деятельности;</w:t>
            </w:r>
          </w:p>
        </w:tc>
      </w:tr>
      <w:tr w:rsidR="00EE54AB" w:rsidRPr="008B2387" w14:paraId="76C6356D" w14:textId="77777777" w:rsidTr="00EE54AB">
        <w:trPr>
          <w:trHeight w:val="3035"/>
        </w:trPr>
        <w:tc>
          <w:tcPr>
            <w:tcW w:w="2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A8F79C" w14:textId="77777777" w:rsidR="00EE54AB" w:rsidRPr="008B2387" w:rsidRDefault="00EE54AB" w:rsidP="00DE660F">
            <w:pPr>
              <w:ind w:right="567"/>
              <w:rPr>
                <w:b/>
                <w:bCs/>
                <w:color w:val="000000"/>
              </w:rPr>
            </w:pPr>
          </w:p>
        </w:tc>
        <w:tc>
          <w:tcPr>
            <w:tcW w:w="32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300ADD" w14:textId="77777777" w:rsidR="00EE54AB" w:rsidRPr="008B2387" w:rsidRDefault="00EE54AB" w:rsidP="00DE660F">
            <w:pPr>
              <w:ind w:right="567"/>
              <w:rPr>
                <w:bCs/>
                <w:color w:val="000000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AF67" w14:textId="77777777" w:rsidR="00EE54AB" w:rsidRPr="008B2387" w:rsidRDefault="00EE54AB" w:rsidP="00DE660F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64DEEAA4" w14:textId="77777777" w:rsidR="00EE54AB" w:rsidRPr="008B2387" w:rsidRDefault="00EE54AB" w:rsidP="00EE54A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Определяет круг задач в рамках поставленной цели;</w:t>
            </w:r>
          </w:p>
          <w:p w14:paraId="56DC88D1" w14:textId="77777777" w:rsidR="00EE54AB" w:rsidRPr="008B2387" w:rsidRDefault="00EE54AB" w:rsidP="00EE54A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Формулирует взаимосвязанные задачи, обеспечивающие достижение поставленной цели;</w:t>
            </w:r>
          </w:p>
          <w:p w14:paraId="6579A1B3" w14:textId="77777777" w:rsidR="00EE54AB" w:rsidRPr="008B2387" w:rsidRDefault="00EE54AB" w:rsidP="00EE54A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Определяет в рамках поставленных задач имеющиеся ресурсы и ограничения;</w:t>
            </w:r>
          </w:p>
          <w:p w14:paraId="063D3FD3" w14:textId="77777777" w:rsidR="00EE54AB" w:rsidRPr="008B2387" w:rsidRDefault="00EE54AB" w:rsidP="00EE54A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Ориентируется в системе законодательства и нормативных правовых актов;</w:t>
            </w:r>
          </w:p>
        </w:tc>
      </w:tr>
      <w:tr w:rsidR="00EE54AB" w:rsidRPr="008B2387" w14:paraId="3672A8DF" w14:textId="77777777" w:rsidTr="00EE54AB">
        <w:trPr>
          <w:trHeight w:val="3035"/>
        </w:trPr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8425" w14:textId="77777777" w:rsidR="00EE54AB" w:rsidRPr="008B2387" w:rsidRDefault="00EE54AB" w:rsidP="00DE660F">
            <w:pPr>
              <w:ind w:right="567"/>
              <w:rPr>
                <w:b/>
                <w:bCs/>
                <w:color w:val="000000"/>
              </w:rPr>
            </w:pPr>
          </w:p>
        </w:tc>
        <w:tc>
          <w:tcPr>
            <w:tcW w:w="3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64858" w14:textId="77777777" w:rsidR="00EE54AB" w:rsidRPr="008B2387" w:rsidRDefault="00EE54AB" w:rsidP="00DE660F">
            <w:pPr>
              <w:ind w:right="567"/>
              <w:rPr>
                <w:bCs/>
                <w:color w:val="000000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4E0E" w14:textId="77777777" w:rsidR="00EE54AB" w:rsidRPr="008B2387" w:rsidRDefault="00EE54AB" w:rsidP="00DE660F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3EA9531E" w14:textId="77777777" w:rsidR="00EE54AB" w:rsidRPr="008B2387" w:rsidRDefault="00EE54AB" w:rsidP="00EE54AB">
            <w:pPr>
              <w:pStyle w:val="ae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Прогнозирует ожидаемые результаты решения проектных задач;</w:t>
            </w:r>
            <w:r w:rsidRPr="008B2387">
              <w:t xml:space="preserve"> </w:t>
            </w:r>
          </w:p>
          <w:p w14:paraId="00E66C2F" w14:textId="77777777" w:rsidR="00EE54AB" w:rsidRPr="008B2387" w:rsidRDefault="00EE54AB" w:rsidP="00EE54AB">
            <w:pPr>
              <w:pStyle w:val="ae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14:paraId="22D10917" w14:textId="77777777" w:rsidR="00EE54AB" w:rsidRPr="008B2387" w:rsidRDefault="00EE54AB" w:rsidP="00EE54AB">
            <w:pPr>
              <w:pStyle w:val="ae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14:paraId="48566BCE" w14:textId="77777777" w:rsidR="00EE54AB" w:rsidRPr="004B61F7" w:rsidRDefault="00EE54AB" w:rsidP="00EE54AB">
            <w:pPr>
              <w:pStyle w:val="ae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 xml:space="preserve">Представляет результаты проекта, предлагает возможности их использования и/или </w:t>
            </w:r>
            <w:r w:rsidRPr="008B2387">
              <w:rPr>
                <w:color w:val="000000"/>
              </w:rPr>
              <w:lastRenderedPageBreak/>
              <w:t>совершенствования</w:t>
            </w:r>
          </w:p>
        </w:tc>
      </w:tr>
      <w:tr w:rsidR="00EE54AB" w:rsidRPr="008B2387" w14:paraId="5737CE17" w14:textId="77777777" w:rsidTr="00EE54AB">
        <w:trPr>
          <w:trHeight w:val="2210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54BE0" w14:textId="77777777" w:rsidR="00EE54AB" w:rsidRDefault="00EE54AB" w:rsidP="00DE660F">
            <w:pPr>
              <w:ind w:right="567"/>
            </w:pPr>
            <w:r w:rsidRPr="00157117">
              <w:lastRenderedPageBreak/>
              <w:t xml:space="preserve">УК-10 </w:t>
            </w:r>
          </w:p>
          <w:p w14:paraId="16FCBA8D" w14:textId="77777777" w:rsidR="00EE54AB" w:rsidRPr="008B2387" w:rsidRDefault="00EE54AB" w:rsidP="00DE660F">
            <w:pPr>
              <w:ind w:right="567"/>
            </w:pPr>
            <w:proofErr w:type="gramStart"/>
            <w:r w:rsidRPr="00157117">
              <w:t>Способен</w:t>
            </w:r>
            <w:proofErr w:type="gramEnd"/>
            <w:r w:rsidRPr="00157117">
              <w:t xml:space="preserve"> формировать нетерпимое отношение к </w:t>
            </w:r>
          </w:p>
          <w:p w14:paraId="788D7575" w14:textId="77777777" w:rsidR="00EE54AB" w:rsidRPr="008B2387" w:rsidRDefault="00EE54AB" w:rsidP="00DE660F">
            <w:pPr>
              <w:ind w:right="567"/>
            </w:pPr>
            <w:r w:rsidRPr="00157117">
              <w:t xml:space="preserve">проявлениям экстремизма, терроризма, коррупционному поведению и </w:t>
            </w:r>
          </w:p>
          <w:p w14:paraId="65DFF938" w14:textId="77777777" w:rsidR="00EE54AB" w:rsidRPr="008B2387" w:rsidRDefault="00EE54AB" w:rsidP="00DE660F">
            <w:pPr>
              <w:ind w:right="567"/>
            </w:pPr>
            <w:r w:rsidRPr="00157117">
              <w:t>противодействовать им в профессиональной деятельности</w:t>
            </w:r>
          </w:p>
        </w:tc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68D2F3" w14:textId="77777777" w:rsidR="00EE54AB" w:rsidRPr="007E6889" w:rsidRDefault="00EE54AB" w:rsidP="00DE660F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УК-10.1. </w:t>
            </w:r>
          </w:p>
          <w:p w14:paraId="3C71ACEA" w14:textId="77777777" w:rsidR="00EE54AB" w:rsidRPr="007E6889" w:rsidRDefault="00EE54AB" w:rsidP="00DE660F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Знает сущность экстремистского, террористического и коррупционного поведения и его взаимосвязь с социальными, экономическими, политическими и иными условиями. </w:t>
            </w:r>
          </w:p>
          <w:p w14:paraId="7003516A" w14:textId="77777777" w:rsidR="00EE54AB" w:rsidRPr="007E6889" w:rsidRDefault="00EE54AB" w:rsidP="00DE660F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УК-10.2. </w:t>
            </w:r>
          </w:p>
          <w:p w14:paraId="4A57497E" w14:textId="77777777" w:rsidR="00EE54AB" w:rsidRPr="007E6889" w:rsidRDefault="00EE54AB" w:rsidP="00DE660F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>Умеет анализировать, толковать и правильно применять правовые нормы о противодействии экстремистскому, террористическому и коррупционному поведению.</w:t>
            </w:r>
          </w:p>
          <w:p w14:paraId="11AB3587" w14:textId="77777777" w:rsidR="00EE54AB" w:rsidRPr="007E6889" w:rsidRDefault="00EE54AB" w:rsidP="00DE660F">
            <w:pPr>
              <w:ind w:right="567"/>
              <w:rPr>
                <w:color w:val="000000"/>
              </w:rPr>
            </w:pPr>
            <w:r w:rsidRPr="007E6889">
              <w:rPr>
                <w:color w:val="000000"/>
              </w:rPr>
              <w:t xml:space="preserve">УК-10.3. </w:t>
            </w:r>
          </w:p>
          <w:p w14:paraId="70312BD8" w14:textId="77777777" w:rsidR="00EE54AB" w:rsidRPr="004D5D21" w:rsidRDefault="00EE54AB" w:rsidP="00DE660F">
            <w:pPr>
              <w:ind w:right="567"/>
              <w:jc w:val="both"/>
              <w:rPr>
                <w:rStyle w:val="210pt"/>
                <w:rFonts w:eastAsia="Arial Unicode MS"/>
                <w:b w:val="0"/>
                <w:highlight w:val="yellow"/>
              </w:rPr>
            </w:pPr>
            <w:r w:rsidRPr="007E6889">
              <w:rPr>
                <w:color w:val="000000"/>
              </w:rPr>
              <w:t>Владеет (имеет опыт) навыками работы с законодательными и другими нормативными правовыми актами.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BF954" w14:textId="77777777" w:rsidR="00EE54AB" w:rsidRPr="008B2387" w:rsidRDefault="00EE54AB" w:rsidP="00DE660F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2E48C8BC" w14:textId="77777777" w:rsidR="00EE54AB" w:rsidRPr="008B2387" w:rsidRDefault="00EE54AB" w:rsidP="00EE54AB">
            <w:pPr>
              <w:pStyle w:val="ae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 xml:space="preserve">Знает сущность и опасности экстремистского, террористического и коррупционного поведения; </w:t>
            </w:r>
          </w:p>
          <w:p w14:paraId="39499722" w14:textId="77777777" w:rsidR="00EE54AB" w:rsidRPr="008B2387" w:rsidRDefault="00EE54AB" w:rsidP="00DE660F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>Понимает взаимосвязь экстремистского, террористического и  коррупционного поведения с социальными, экономическими, политическими и иными условиями жизни человека и общества;</w:t>
            </w:r>
          </w:p>
        </w:tc>
      </w:tr>
      <w:tr w:rsidR="00EE54AB" w:rsidRPr="008B2387" w14:paraId="726BE3E2" w14:textId="77777777" w:rsidTr="00EE54AB">
        <w:trPr>
          <w:trHeight w:val="2210"/>
        </w:trPr>
        <w:tc>
          <w:tcPr>
            <w:tcW w:w="2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EA20EC" w14:textId="77777777" w:rsidR="00EE54AB" w:rsidRPr="008B2387" w:rsidRDefault="00EE54AB" w:rsidP="00DE660F">
            <w:pPr>
              <w:ind w:right="567"/>
            </w:pPr>
          </w:p>
        </w:tc>
        <w:tc>
          <w:tcPr>
            <w:tcW w:w="32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FDCC09" w14:textId="77777777" w:rsidR="00EE54AB" w:rsidRPr="008B2387" w:rsidRDefault="00EE54AB" w:rsidP="00DE660F">
            <w:pPr>
              <w:ind w:right="567"/>
              <w:rPr>
                <w:color w:val="000000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947FE" w14:textId="77777777" w:rsidR="00EE54AB" w:rsidRPr="008B2387" w:rsidRDefault="00EE54AB" w:rsidP="00DE660F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6E9BA321" w14:textId="77777777" w:rsidR="00EE54AB" w:rsidRPr="008B2387" w:rsidRDefault="00EE54AB" w:rsidP="00EE54AB">
            <w:pPr>
              <w:pStyle w:val="ae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Анализирует происходящие явления в общественной и деловой жизни с точки зрения правовых норм;</w:t>
            </w:r>
          </w:p>
          <w:p w14:paraId="63CE0A3E" w14:textId="77777777" w:rsidR="00EE54AB" w:rsidRPr="008B2387" w:rsidRDefault="00EE54AB" w:rsidP="00DE660F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 xml:space="preserve">Толкует и правильно применяет правовые нормы о противодействии </w:t>
            </w:r>
            <w:r w:rsidRPr="008B2387">
              <w:t>экстремизму, терроризму и</w:t>
            </w:r>
            <w:r w:rsidRPr="008B2387">
              <w:rPr>
                <w:color w:val="000000"/>
              </w:rPr>
              <w:t xml:space="preserve"> коррупционному поведению;</w:t>
            </w:r>
          </w:p>
        </w:tc>
      </w:tr>
      <w:tr w:rsidR="00EE54AB" w:rsidRPr="008B2387" w14:paraId="0B7FA943" w14:textId="77777777" w:rsidTr="00EE54AB">
        <w:trPr>
          <w:trHeight w:val="2210"/>
        </w:trPr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23C81" w14:textId="77777777" w:rsidR="00EE54AB" w:rsidRPr="008B2387" w:rsidRDefault="00EE54AB" w:rsidP="00DE660F">
            <w:pPr>
              <w:ind w:right="567"/>
            </w:pPr>
          </w:p>
        </w:tc>
        <w:tc>
          <w:tcPr>
            <w:tcW w:w="3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7EDD1" w14:textId="77777777" w:rsidR="00EE54AB" w:rsidRPr="008B2387" w:rsidRDefault="00EE54AB" w:rsidP="00DE660F">
            <w:pPr>
              <w:ind w:right="567"/>
              <w:rPr>
                <w:color w:val="000000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B334F" w14:textId="77777777" w:rsidR="00EE54AB" w:rsidRPr="008B2387" w:rsidRDefault="00EE54AB" w:rsidP="00DE660F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4CCC2302" w14:textId="77777777" w:rsidR="00EE54AB" w:rsidRPr="008B2387" w:rsidRDefault="00EE54AB" w:rsidP="00EE54AB">
            <w:pPr>
              <w:pStyle w:val="ae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Владеет навыками работы с законодательными и другими нормативными правовыми актами;</w:t>
            </w:r>
          </w:p>
          <w:p w14:paraId="4E67DE3D" w14:textId="77777777" w:rsidR="00EE54AB" w:rsidRPr="008B2387" w:rsidRDefault="00EE54AB" w:rsidP="00EE54AB">
            <w:pPr>
              <w:pStyle w:val="ae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Организует собственную жизнь и профессиональную деятельность, исключая возможность экстремизма, терроризма и коррупции;</w:t>
            </w:r>
          </w:p>
          <w:p w14:paraId="01C5B430" w14:textId="77777777" w:rsidR="00EE54AB" w:rsidRPr="008B2387" w:rsidRDefault="00EE54AB" w:rsidP="00EE54AB">
            <w:pPr>
              <w:pStyle w:val="ae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 xml:space="preserve">Пропагандирует </w:t>
            </w:r>
            <w:proofErr w:type="spellStart"/>
            <w:r w:rsidRPr="008B2387">
              <w:rPr>
                <w:color w:val="000000"/>
              </w:rPr>
              <w:t>анти</w:t>
            </w:r>
            <w:r w:rsidRPr="008B2387">
              <w:t>экстремистский</w:t>
            </w:r>
            <w:proofErr w:type="spellEnd"/>
            <w:r w:rsidRPr="008B2387">
              <w:t xml:space="preserve">, </w:t>
            </w:r>
            <w:proofErr w:type="spellStart"/>
            <w:r w:rsidRPr="008B2387">
              <w:t>антитерроретический</w:t>
            </w:r>
            <w:proofErr w:type="spellEnd"/>
            <w:r w:rsidRPr="008B2387">
              <w:t xml:space="preserve"> и</w:t>
            </w:r>
            <w:r w:rsidRPr="008B2387">
              <w:rPr>
                <w:color w:val="000000"/>
              </w:rPr>
              <w:t xml:space="preserve"> антикоррупционный образ жизни;</w:t>
            </w:r>
          </w:p>
          <w:p w14:paraId="189E49BD" w14:textId="77777777" w:rsidR="00EE54AB" w:rsidRPr="008B2387" w:rsidRDefault="00EE54AB" w:rsidP="00DE660F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 xml:space="preserve">Формирует нетерпимое отношение к экстремизму, терроризму и коррупции у коллег </w:t>
            </w:r>
            <w:r w:rsidRPr="008B2387">
              <w:rPr>
                <w:color w:val="000000"/>
              </w:rPr>
              <w:lastRenderedPageBreak/>
              <w:t>и близких.</w:t>
            </w:r>
          </w:p>
        </w:tc>
      </w:tr>
    </w:tbl>
    <w:p w14:paraId="757C5182" w14:textId="77777777" w:rsidR="0088155E" w:rsidRPr="00EE54AB" w:rsidRDefault="0088155E" w:rsidP="0088155E">
      <w:pPr>
        <w:rPr>
          <w:b/>
        </w:rPr>
        <w:sectPr w:rsidR="0088155E" w:rsidRPr="00EE54AB" w:rsidSect="006D7A88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3D4FEB5A" w14:textId="77777777" w:rsidR="0088155E" w:rsidRPr="00EE54AB" w:rsidRDefault="0088155E" w:rsidP="0088155E">
      <w:pPr>
        <w:pStyle w:val="2"/>
        <w:rPr>
          <w:rFonts w:ascii="Times New Roman" w:hAnsi="Times New Roman" w:cs="Times New Roman"/>
          <w:color w:val="auto"/>
        </w:rPr>
      </w:pPr>
      <w:bookmarkStart w:id="2" w:name="_Toc6506055"/>
      <w:r w:rsidRPr="00EE54AB">
        <w:rPr>
          <w:rFonts w:ascii="Times New Roman" w:hAnsi="Times New Roman" w:cs="Times New Roman"/>
          <w:color w:val="auto"/>
        </w:rPr>
        <w:lastRenderedPageBreak/>
        <w:t>4. Задания для текущей и промежуточной аттестации</w:t>
      </w:r>
      <w:bookmarkEnd w:id="2"/>
    </w:p>
    <w:p w14:paraId="3E04B0BD" w14:textId="77777777" w:rsidR="0088155E" w:rsidRPr="00EE54AB" w:rsidRDefault="0088155E" w:rsidP="0088155E">
      <w:pPr>
        <w:pStyle w:val="2"/>
        <w:rPr>
          <w:rFonts w:ascii="Times New Roman" w:hAnsi="Times New Roman" w:cs="Times New Roman"/>
          <w:color w:val="auto"/>
        </w:rPr>
      </w:pPr>
      <w:bookmarkStart w:id="3" w:name="_Toc6506056"/>
      <w:r w:rsidRPr="00EE54AB">
        <w:rPr>
          <w:rFonts w:ascii="Times New Roman" w:hAnsi="Times New Roman" w:cs="Times New Roman"/>
          <w:color w:val="auto"/>
        </w:rPr>
        <w:t>4.1. Задания для текущего контроля</w:t>
      </w:r>
      <w:bookmarkEnd w:id="3"/>
    </w:p>
    <w:p w14:paraId="54FD22B8" w14:textId="77777777" w:rsidR="0088155E" w:rsidRPr="00EE54AB" w:rsidRDefault="0088155E" w:rsidP="0088155E"/>
    <w:p w14:paraId="0E29C171" w14:textId="77777777" w:rsidR="0088155E" w:rsidRPr="00EE54AB" w:rsidRDefault="0088155E" w:rsidP="0088155E"/>
    <w:p w14:paraId="72EEC24C" w14:textId="77777777" w:rsidR="0088155E" w:rsidRPr="00EE54AB" w:rsidRDefault="0088155E" w:rsidP="0088155E">
      <w:pPr>
        <w:pStyle w:val="ae"/>
        <w:ind w:left="1069"/>
        <w:rPr>
          <w:b/>
        </w:rPr>
      </w:pPr>
    </w:p>
    <w:p w14:paraId="4CA0CAEE" w14:textId="77777777" w:rsidR="0088155E" w:rsidRPr="00EE54AB" w:rsidRDefault="0088155E" w:rsidP="0088155E">
      <w:pPr>
        <w:tabs>
          <w:tab w:val="left" w:pos="1000"/>
        </w:tabs>
        <w:ind w:firstLine="709"/>
        <w:jc w:val="center"/>
        <w:outlineLvl w:val="0"/>
        <w:rPr>
          <w:b/>
          <w:sz w:val="28"/>
          <w:szCs w:val="28"/>
        </w:rPr>
      </w:pPr>
      <w:r w:rsidRPr="00EE54AB">
        <w:rPr>
          <w:b/>
          <w:sz w:val="28"/>
          <w:szCs w:val="28"/>
        </w:rPr>
        <w:t>ПЛАНЫ СЕМИНАРСКИХ ЗАНЯТИЙ</w:t>
      </w:r>
    </w:p>
    <w:p w14:paraId="4F95E6E6" w14:textId="77777777" w:rsidR="0088155E" w:rsidRPr="00EE54AB" w:rsidRDefault="0088155E" w:rsidP="0088155E">
      <w:pPr>
        <w:tabs>
          <w:tab w:val="left" w:pos="1000"/>
        </w:tabs>
        <w:ind w:firstLine="709"/>
        <w:jc w:val="both"/>
        <w:rPr>
          <w:sz w:val="28"/>
          <w:szCs w:val="28"/>
        </w:rPr>
      </w:pPr>
    </w:p>
    <w:p w14:paraId="44C7E89C" w14:textId="77777777" w:rsidR="0088155E" w:rsidRPr="00EE54AB" w:rsidRDefault="0088155E" w:rsidP="0088155E">
      <w:pPr>
        <w:pStyle w:val="af0"/>
        <w:tabs>
          <w:tab w:val="left" w:pos="1000"/>
        </w:tabs>
        <w:ind w:right="-365" w:firstLine="709"/>
        <w:jc w:val="center"/>
        <w:rPr>
          <w:b/>
          <w:bCs/>
          <w:sz w:val="28"/>
          <w:szCs w:val="28"/>
        </w:rPr>
      </w:pPr>
      <w:r w:rsidRPr="00EE54AB">
        <w:rPr>
          <w:b/>
          <w:bCs/>
          <w:sz w:val="28"/>
          <w:szCs w:val="28"/>
        </w:rPr>
        <w:t>Тема 1. Понятие и классификация гражданско-правовых договоров</w:t>
      </w:r>
    </w:p>
    <w:p w14:paraId="44338775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</w:p>
    <w:p w14:paraId="07E064BB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E54AB">
        <w:rPr>
          <w:sz w:val="28"/>
          <w:szCs w:val="28"/>
          <w:u w:val="single"/>
        </w:rPr>
        <w:t>Вопросы для обсуждения:</w:t>
      </w:r>
    </w:p>
    <w:p w14:paraId="46850983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Общая характеристика договорного права и его место в системе гражданского права. </w:t>
      </w:r>
    </w:p>
    <w:p w14:paraId="78CACD8A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Договорное право и обязательственное право.</w:t>
      </w:r>
    </w:p>
    <w:p w14:paraId="173C1701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Понятие и признаки договора. </w:t>
      </w:r>
    </w:p>
    <w:p w14:paraId="774B3C2E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Соотношение договора, сделки и обязательства. </w:t>
      </w:r>
    </w:p>
    <w:p w14:paraId="1C50A11B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Свобода договора. </w:t>
      </w:r>
    </w:p>
    <w:p w14:paraId="5C414DF7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Роль договорных отношений в формировании развитии рыночной экономики.</w:t>
      </w:r>
    </w:p>
    <w:p w14:paraId="5058EFAB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Система гражданско-правовых договоров. </w:t>
      </w:r>
    </w:p>
    <w:p w14:paraId="7EEF6562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Имущественные и организационные договоры. </w:t>
      </w:r>
    </w:p>
    <w:p w14:paraId="411160E1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Учредительный договор. </w:t>
      </w:r>
    </w:p>
    <w:p w14:paraId="52BE7061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Предварительные и окончательные (основные) договоры. </w:t>
      </w:r>
    </w:p>
    <w:p w14:paraId="6EEA0E81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Консенсуальные и реальные, возмездные и безвозмездные договоры. </w:t>
      </w:r>
    </w:p>
    <w:p w14:paraId="243B5FD4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Односторонние (односторонне обязывающие) и взаимные (двусторонне обязывающие) договоры. </w:t>
      </w:r>
    </w:p>
    <w:p w14:paraId="14D81053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Свободно заключаемые и обязательные договоры. </w:t>
      </w:r>
    </w:p>
    <w:p w14:paraId="3FF6FE7E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Договор присоединения. </w:t>
      </w:r>
    </w:p>
    <w:p w14:paraId="018E0669" w14:textId="77777777" w:rsidR="0088155E" w:rsidRPr="00EE54AB" w:rsidRDefault="0088155E" w:rsidP="0088155E">
      <w:pPr>
        <w:pStyle w:val="af0"/>
        <w:numPr>
          <w:ilvl w:val="1"/>
          <w:numId w:val="9"/>
        </w:numPr>
        <w:tabs>
          <w:tab w:val="left" w:pos="1000"/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Договор в пользу третьих лиц. </w:t>
      </w:r>
    </w:p>
    <w:p w14:paraId="4098AD6E" w14:textId="77777777" w:rsidR="0088155E" w:rsidRPr="00EE54AB" w:rsidRDefault="0088155E" w:rsidP="0088155E">
      <w:pPr>
        <w:pStyle w:val="ConsNonformat"/>
        <w:widowControl/>
        <w:tabs>
          <w:tab w:val="left" w:pos="100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3C423326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E54AB">
        <w:rPr>
          <w:b/>
          <w:sz w:val="28"/>
          <w:szCs w:val="28"/>
        </w:rPr>
        <w:t>Тема 2.</w:t>
      </w:r>
      <w:r w:rsidRPr="00EE54AB">
        <w:rPr>
          <w:b/>
          <w:bCs/>
          <w:sz w:val="28"/>
          <w:szCs w:val="28"/>
        </w:rPr>
        <w:t xml:space="preserve"> Содержание и форма договора</w:t>
      </w:r>
    </w:p>
    <w:p w14:paraId="52B1041B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</w:p>
    <w:p w14:paraId="6BF76EB3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E54AB">
        <w:rPr>
          <w:sz w:val="28"/>
          <w:szCs w:val="28"/>
          <w:u w:val="single"/>
        </w:rPr>
        <w:t>Вопросы для обсуждения:</w:t>
      </w:r>
    </w:p>
    <w:p w14:paraId="0E5EC2A4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Содержание договора как совокупность его условий. </w:t>
      </w:r>
    </w:p>
    <w:p w14:paraId="645DB98F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Понятие и виды условий договора. </w:t>
      </w:r>
    </w:p>
    <w:p w14:paraId="7AA494B0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Существенные условия и их значение для заключения договора. </w:t>
      </w:r>
    </w:p>
    <w:p w14:paraId="16E919CD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Обычные и случайные условия. </w:t>
      </w:r>
    </w:p>
    <w:p w14:paraId="078F9CAD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Толкование договора. Понятие и правила толкования. </w:t>
      </w:r>
    </w:p>
    <w:p w14:paraId="2B7A4C1A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Общие положения о форме договора. Устные и письменные договоры. </w:t>
      </w:r>
    </w:p>
    <w:p w14:paraId="0DC63E37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Нотариальное удостоверение, государственная регистрация договора. </w:t>
      </w:r>
    </w:p>
    <w:p w14:paraId="094D8360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lastRenderedPageBreak/>
        <w:t xml:space="preserve">Заключение договора путем молчания и конклюдентных действий. </w:t>
      </w:r>
    </w:p>
    <w:p w14:paraId="7DB5A09C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Последствия несоблюдения формы договора.</w:t>
      </w:r>
    </w:p>
    <w:p w14:paraId="3BDF7D5A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clear" w:pos="2149"/>
          <w:tab w:val="left" w:pos="-2520"/>
          <w:tab w:val="num" w:pos="-1800"/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Способы оформления договорных отношений. </w:t>
      </w:r>
    </w:p>
    <w:p w14:paraId="07D8C921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clear" w:pos="2149"/>
          <w:tab w:val="left" w:pos="-2520"/>
          <w:tab w:val="num" w:pos="-1800"/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Реквизиты договора. </w:t>
      </w:r>
    </w:p>
    <w:p w14:paraId="22A8ABE4" w14:textId="77777777" w:rsidR="0088155E" w:rsidRPr="00EE54AB" w:rsidRDefault="0088155E" w:rsidP="0088155E">
      <w:pPr>
        <w:pStyle w:val="af0"/>
        <w:numPr>
          <w:ilvl w:val="1"/>
          <w:numId w:val="8"/>
        </w:numPr>
        <w:tabs>
          <w:tab w:val="clear" w:pos="2149"/>
          <w:tab w:val="left" w:pos="-2520"/>
          <w:tab w:val="num" w:pos="-1800"/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Бланки договора.</w:t>
      </w:r>
    </w:p>
    <w:p w14:paraId="3BD70672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</w:p>
    <w:p w14:paraId="431F1B3B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E54AB">
        <w:rPr>
          <w:b/>
          <w:bCs/>
          <w:sz w:val="28"/>
          <w:szCs w:val="28"/>
        </w:rPr>
        <w:t>Тема 3. Заключение, изменение расторжение договора</w:t>
      </w:r>
    </w:p>
    <w:p w14:paraId="1B647BC8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</w:p>
    <w:p w14:paraId="78ED56DC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E54AB">
        <w:rPr>
          <w:sz w:val="28"/>
          <w:szCs w:val="28"/>
          <w:u w:val="single"/>
        </w:rPr>
        <w:t>Вопросы для обсуждения:</w:t>
      </w:r>
    </w:p>
    <w:p w14:paraId="442A2065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Порядок заключения договора. </w:t>
      </w:r>
    </w:p>
    <w:p w14:paraId="1F29A0E1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Общий порядок заключения договора, стадии заключения. </w:t>
      </w:r>
    </w:p>
    <w:p w14:paraId="1B0D9794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Понятие оферты и требования, предъявляемые к оферте. Публичная оферта. </w:t>
      </w:r>
      <w:proofErr w:type="spellStart"/>
      <w:r w:rsidRPr="00EE54AB">
        <w:rPr>
          <w:sz w:val="28"/>
          <w:szCs w:val="28"/>
        </w:rPr>
        <w:t>Безотзывность</w:t>
      </w:r>
      <w:proofErr w:type="spellEnd"/>
      <w:r w:rsidRPr="00EE54AB">
        <w:rPr>
          <w:sz w:val="28"/>
          <w:szCs w:val="28"/>
        </w:rPr>
        <w:t xml:space="preserve"> оферты. </w:t>
      </w:r>
    </w:p>
    <w:p w14:paraId="737CD950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Акцепт, его понятие и признаки. Отзыв акцепта. Опоздание акцепта. Акцепт на иных условиях. </w:t>
      </w:r>
    </w:p>
    <w:p w14:paraId="17A9B605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Момент заключения договора. Место заключения. </w:t>
      </w:r>
    </w:p>
    <w:p w14:paraId="64B89D47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Особенности заключения договора в обязательном порядке и на торгах.</w:t>
      </w:r>
    </w:p>
    <w:p w14:paraId="1976A73A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Недействительные договоры. Общие положения о недействительности сделок, применяемые к договорам. Последствия признания договора </w:t>
      </w:r>
      <w:proofErr w:type="gramStart"/>
      <w:r w:rsidRPr="00EE54AB">
        <w:rPr>
          <w:sz w:val="28"/>
          <w:szCs w:val="28"/>
        </w:rPr>
        <w:t>недействительным</w:t>
      </w:r>
      <w:proofErr w:type="gramEnd"/>
      <w:r w:rsidRPr="00EE54AB">
        <w:rPr>
          <w:sz w:val="28"/>
          <w:szCs w:val="28"/>
        </w:rPr>
        <w:t>. Урегулирование преддоговорных споров сторон.</w:t>
      </w:r>
    </w:p>
    <w:p w14:paraId="77FA2E43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Основания изменения и расторжения договора. </w:t>
      </w:r>
    </w:p>
    <w:p w14:paraId="53CDCA82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Изменение и расторжение договора по соглашению сторон и в одностороннем порядке. </w:t>
      </w:r>
    </w:p>
    <w:p w14:paraId="18DEB4F8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clear" w:pos="2149"/>
          <w:tab w:val="num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Изменение и расторжение договора при существенном нарушении договора одной стороной и в связи с существенным изменением обстоятельств. </w:t>
      </w:r>
    </w:p>
    <w:p w14:paraId="32D15C78" w14:textId="77777777" w:rsidR="0088155E" w:rsidRPr="00EE54AB" w:rsidRDefault="0088155E" w:rsidP="0088155E">
      <w:pPr>
        <w:pStyle w:val="af0"/>
        <w:numPr>
          <w:ilvl w:val="1"/>
          <w:numId w:val="10"/>
        </w:numPr>
        <w:tabs>
          <w:tab w:val="clear" w:pos="2149"/>
          <w:tab w:val="num" w:pos="108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Порядок и последствия изменения и расторжения договора.</w:t>
      </w:r>
    </w:p>
    <w:p w14:paraId="24D54149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</w:p>
    <w:p w14:paraId="24365142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E54AB">
        <w:rPr>
          <w:b/>
          <w:bCs/>
          <w:sz w:val="28"/>
          <w:szCs w:val="28"/>
        </w:rPr>
        <w:t xml:space="preserve">Тема 4. Договоры купли-продажи, мены и дарения. Договор ренты </w:t>
      </w:r>
    </w:p>
    <w:p w14:paraId="52D80C3E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sz w:val="28"/>
          <w:szCs w:val="28"/>
        </w:rPr>
      </w:pPr>
    </w:p>
    <w:p w14:paraId="455A9A5D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sz w:val="28"/>
          <w:szCs w:val="28"/>
        </w:rPr>
      </w:pPr>
      <w:r w:rsidRPr="00EE54AB">
        <w:rPr>
          <w:sz w:val="28"/>
          <w:szCs w:val="28"/>
          <w:u w:val="single"/>
        </w:rPr>
        <w:t>Вопросы для обсуждения:</w:t>
      </w:r>
    </w:p>
    <w:p w14:paraId="3FE0B495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Общая характеристика договорных обязательств по передаче имущества в собственность.</w:t>
      </w:r>
    </w:p>
    <w:p w14:paraId="2A7C86F5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left" w:pos="10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 xml:space="preserve">Договор купли-продажи, его понятие и элементы. Виды договора. Стороны договора, их права и обязанности. </w:t>
      </w:r>
    </w:p>
    <w:p w14:paraId="06521BC8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left" w:pos="10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 xml:space="preserve">Момент приобретения права собственности у приобретателя. </w:t>
      </w:r>
    </w:p>
    <w:p w14:paraId="170072AB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left" w:pos="10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 xml:space="preserve">Ответственность сторон за нарушение договора купли-продажи. </w:t>
      </w:r>
    </w:p>
    <w:p w14:paraId="073BC7A4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left" w:pos="10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 xml:space="preserve">Последствия передачи товара ненадлежащего качества. </w:t>
      </w:r>
    </w:p>
    <w:p w14:paraId="1B6696ED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left" w:pos="10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lastRenderedPageBreak/>
        <w:t xml:space="preserve">Основные разновидности договора купли-продажи. </w:t>
      </w:r>
    </w:p>
    <w:p w14:paraId="49B8CC5A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left" w:pos="10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 xml:space="preserve">Особенности содержания и заключения договора розничной купли-продажи. </w:t>
      </w:r>
    </w:p>
    <w:p w14:paraId="518472C2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left" w:pos="10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 xml:space="preserve">Договор поставки. Поставка для государственных нужд. </w:t>
      </w:r>
    </w:p>
    <w:p w14:paraId="6133630D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left" w:pos="10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>Договоры контрактации и энергоснабжения. Продажа недвижимости и продажа предприятия.</w:t>
      </w:r>
    </w:p>
    <w:p w14:paraId="0B6BDD1E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clear" w:pos="1713"/>
          <w:tab w:val="left" w:pos="1000"/>
          <w:tab w:val="num" w:pos="11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>Договор мены. Понятие и содержание договора мены. Соотношение мены и купли-продажи.</w:t>
      </w:r>
    </w:p>
    <w:p w14:paraId="440E70E2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clear" w:pos="1713"/>
          <w:tab w:val="left" w:pos="1000"/>
          <w:tab w:val="num" w:pos="11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>Договор дарения. Понятие и предмет договора. Обещание дарения. Ограничение и запрещение дарения. Отмена дарения.</w:t>
      </w:r>
    </w:p>
    <w:p w14:paraId="790D75A6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clear" w:pos="1713"/>
          <w:tab w:val="left" w:pos="1000"/>
          <w:tab w:val="num" w:pos="11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 xml:space="preserve">Общая характеристика договора ренты. Понятие, предмет и стороны договора. Цена договора. Форма договора. </w:t>
      </w:r>
    </w:p>
    <w:p w14:paraId="1467628F" w14:textId="77777777" w:rsidR="0088155E" w:rsidRPr="00EE54AB" w:rsidRDefault="0088155E" w:rsidP="0088155E">
      <w:pPr>
        <w:pStyle w:val="af0"/>
        <w:numPr>
          <w:ilvl w:val="0"/>
          <w:numId w:val="11"/>
        </w:numPr>
        <w:tabs>
          <w:tab w:val="clear" w:pos="1713"/>
          <w:tab w:val="left" w:pos="1000"/>
          <w:tab w:val="num" w:pos="110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EE54AB">
        <w:rPr>
          <w:bCs/>
          <w:sz w:val="28"/>
          <w:szCs w:val="28"/>
        </w:rPr>
        <w:t>Виды ренты. Договор постоянной ренты: понятие договора, его содержание и прекращение. Выкуп ренты. Договор пожизненной ренты. Договор пожизненного содержания с иждивением.</w:t>
      </w:r>
    </w:p>
    <w:p w14:paraId="5D3CC829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rPr>
          <w:bCs/>
          <w:sz w:val="28"/>
          <w:szCs w:val="28"/>
        </w:rPr>
      </w:pPr>
    </w:p>
    <w:p w14:paraId="7FD7C048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E54AB">
        <w:rPr>
          <w:b/>
          <w:sz w:val="28"/>
          <w:szCs w:val="28"/>
        </w:rPr>
        <w:t>Тема 5.</w:t>
      </w:r>
      <w:r w:rsidRPr="00EE54AB">
        <w:rPr>
          <w:b/>
          <w:bCs/>
          <w:sz w:val="28"/>
          <w:szCs w:val="28"/>
        </w:rPr>
        <w:t xml:space="preserve"> Договор аренды. Договоры безвозмездного пользования имуществом</w:t>
      </w:r>
    </w:p>
    <w:p w14:paraId="12F87FDF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E54AB">
        <w:rPr>
          <w:sz w:val="28"/>
          <w:szCs w:val="28"/>
          <w:u w:val="single"/>
        </w:rPr>
        <w:t>Вопросы для обсуждения:</w:t>
      </w:r>
    </w:p>
    <w:p w14:paraId="624E4F46" w14:textId="77777777" w:rsidR="0088155E" w:rsidRPr="00EE54AB" w:rsidRDefault="0088155E" w:rsidP="0088155E">
      <w:pPr>
        <w:pStyle w:val="af0"/>
        <w:numPr>
          <w:ilvl w:val="0"/>
          <w:numId w:val="12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Общая характеристика договорных обязательств по передаче имущества в пользование.</w:t>
      </w:r>
    </w:p>
    <w:p w14:paraId="71441249" w14:textId="77777777" w:rsidR="0088155E" w:rsidRPr="00EE54AB" w:rsidRDefault="0088155E" w:rsidP="0088155E">
      <w:pPr>
        <w:pStyle w:val="af0"/>
        <w:numPr>
          <w:ilvl w:val="0"/>
          <w:numId w:val="12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Договор аренды. Понятие и предмет договора. Срок аренды. Права и обязанности сторон. Субаренда. Прекращение и возобновление договора.</w:t>
      </w:r>
    </w:p>
    <w:p w14:paraId="5B7E5CE6" w14:textId="77777777" w:rsidR="0088155E" w:rsidRPr="00EE54AB" w:rsidRDefault="0088155E" w:rsidP="0088155E">
      <w:pPr>
        <w:pStyle w:val="af0"/>
        <w:numPr>
          <w:ilvl w:val="0"/>
          <w:numId w:val="12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Виды аренды. Договор проката. Аренда транспортных сре</w:t>
      </w:r>
      <w:proofErr w:type="gramStart"/>
      <w:r w:rsidRPr="00EE54AB">
        <w:rPr>
          <w:sz w:val="28"/>
          <w:szCs w:val="28"/>
        </w:rPr>
        <w:t>дств с пр</w:t>
      </w:r>
      <w:proofErr w:type="gramEnd"/>
      <w:r w:rsidRPr="00EE54AB">
        <w:rPr>
          <w:sz w:val="28"/>
          <w:szCs w:val="28"/>
        </w:rPr>
        <w:t>едоставлением и без предоставления услуг по управлению и технической эксплуатации. Аренда зданий и сооружений. Аренда предприятия. Финансовая аренда (лизинг).</w:t>
      </w:r>
    </w:p>
    <w:p w14:paraId="19BED06E" w14:textId="77777777" w:rsidR="0088155E" w:rsidRPr="00EE54AB" w:rsidRDefault="0088155E" w:rsidP="0088155E">
      <w:pPr>
        <w:pStyle w:val="af0"/>
        <w:numPr>
          <w:ilvl w:val="0"/>
          <w:numId w:val="12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Договор безвозмездного пользования имуществом (ссуда). Понятие договора и его отличия от договора аренды.</w:t>
      </w:r>
    </w:p>
    <w:p w14:paraId="484EBC84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</w:p>
    <w:p w14:paraId="0FA2E268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E54AB">
        <w:rPr>
          <w:b/>
          <w:sz w:val="28"/>
          <w:szCs w:val="28"/>
        </w:rPr>
        <w:t>Тема 6.</w:t>
      </w:r>
      <w:r w:rsidRPr="00EE54AB">
        <w:rPr>
          <w:b/>
          <w:bCs/>
          <w:sz w:val="28"/>
          <w:szCs w:val="28"/>
        </w:rPr>
        <w:t xml:space="preserve">  Договор найма жилого помещения</w:t>
      </w:r>
    </w:p>
    <w:p w14:paraId="76D46A13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</w:p>
    <w:p w14:paraId="4DF640E1" w14:textId="77777777" w:rsidR="0088155E" w:rsidRPr="00EE54AB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E54AB">
        <w:rPr>
          <w:sz w:val="28"/>
          <w:szCs w:val="28"/>
          <w:u w:val="single"/>
        </w:rPr>
        <w:t>Вопросы для обсуждения:</w:t>
      </w:r>
    </w:p>
    <w:p w14:paraId="7B23D9D1" w14:textId="77777777" w:rsidR="0088155E" w:rsidRPr="00EE54AB" w:rsidRDefault="0088155E" w:rsidP="0088155E">
      <w:pPr>
        <w:pStyle w:val="af0"/>
        <w:numPr>
          <w:ilvl w:val="0"/>
          <w:numId w:val="13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 xml:space="preserve">Общая характеристика правового регулирования жилищных отношений. </w:t>
      </w:r>
    </w:p>
    <w:p w14:paraId="29681E37" w14:textId="77777777" w:rsidR="0088155E" w:rsidRPr="00EE54AB" w:rsidRDefault="0088155E" w:rsidP="0088155E">
      <w:pPr>
        <w:pStyle w:val="af0"/>
        <w:numPr>
          <w:ilvl w:val="0"/>
          <w:numId w:val="13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Виды жилищных фондов в России.</w:t>
      </w:r>
    </w:p>
    <w:p w14:paraId="1A5BDE0D" w14:textId="77777777" w:rsidR="0088155E" w:rsidRPr="00EE54AB" w:rsidRDefault="0088155E" w:rsidP="0088155E">
      <w:pPr>
        <w:pStyle w:val="af0"/>
        <w:numPr>
          <w:ilvl w:val="0"/>
          <w:numId w:val="13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Договор найма жилого помещения. Понятие и элементы договора. Объект и стороны договора найма жилого помещения. Срок договора. Форма и порядок заключения договора.</w:t>
      </w:r>
    </w:p>
    <w:p w14:paraId="516269CB" w14:textId="77777777" w:rsidR="0088155E" w:rsidRPr="00EF0D31" w:rsidRDefault="0088155E" w:rsidP="0088155E">
      <w:pPr>
        <w:pStyle w:val="af0"/>
        <w:numPr>
          <w:ilvl w:val="0"/>
          <w:numId w:val="13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E54AB">
        <w:rPr>
          <w:sz w:val="28"/>
          <w:szCs w:val="28"/>
        </w:rPr>
        <w:t>Общая характеристика прав и обязанностей по</w:t>
      </w:r>
      <w:r w:rsidRPr="00EF0D31">
        <w:rPr>
          <w:sz w:val="28"/>
          <w:szCs w:val="28"/>
        </w:rPr>
        <w:t xml:space="preserve"> договору найма жилого помещения. </w:t>
      </w:r>
    </w:p>
    <w:p w14:paraId="47817F1E" w14:textId="77777777" w:rsidR="0088155E" w:rsidRPr="00EF0D31" w:rsidRDefault="0088155E" w:rsidP="0088155E">
      <w:pPr>
        <w:pStyle w:val="af0"/>
        <w:numPr>
          <w:ilvl w:val="0"/>
          <w:numId w:val="13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Изменение и прекращение договора найма жилого помещения. </w:t>
      </w:r>
    </w:p>
    <w:p w14:paraId="4DF66ABA" w14:textId="77777777" w:rsidR="0088155E" w:rsidRPr="00EF0D31" w:rsidRDefault="0088155E" w:rsidP="0088155E">
      <w:pPr>
        <w:pStyle w:val="af0"/>
        <w:numPr>
          <w:ilvl w:val="0"/>
          <w:numId w:val="13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lastRenderedPageBreak/>
        <w:t xml:space="preserve">Виды жилищного найма. </w:t>
      </w:r>
    </w:p>
    <w:p w14:paraId="016950B1" w14:textId="77777777" w:rsidR="0088155E" w:rsidRPr="00EF0D31" w:rsidRDefault="0088155E" w:rsidP="0088155E">
      <w:pPr>
        <w:pStyle w:val="af0"/>
        <w:numPr>
          <w:ilvl w:val="0"/>
          <w:numId w:val="13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Социальный наем, коммерческий наем. </w:t>
      </w:r>
    </w:p>
    <w:p w14:paraId="40495817" w14:textId="77777777" w:rsidR="0088155E" w:rsidRPr="00EF0D31" w:rsidRDefault="0088155E" w:rsidP="0088155E">
      <w:pPr>
        <w:pStyle w:val="af0"/>
        <w:numPr>
          <w:ilvl w:val="0"/>
          <w:numId w:val="13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Аренда жилых помещений.</w:t>
      </w:r>
    </w:p>
    <w:p w14:paraId="58C53043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</w:p>
    <w:p w14:paraId="1FD971B4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F0D31">
        <w:rPr>
          <w:b/>
          <w:sz w:val="28"/>
          <w:szCs w:val="28"/>
        </w:rPr>
        <w:t>Тема 7.</w:t>
      </w:r>
      <w:r w:rsidRPr="00EF0D31">
        <w:rPr>
          <w:b/>
          <w:bCs/>
          <w:sz w:val="28"/>
          <w:szCs w:val="28"/>
        </w:rPr>
        <w:t xml:space="preserve"> Договор подряда. Договор на выполнение проектных и изыскательских работ</w:t>
      </w:r>
    </w:p>
    <w:p w14:paraId="73EBC76D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</w:p>
    <w:p w14:paraId="374E93EA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F0D31">
        <w:rPr>
          <w:sz w:val="28"/>
          <w:szCs w:val="28"/>
          <w:u w:val="single"/>
        </w:rPr>
        <w:t>Вопросы для обсуждения:</w:t>
      </w:r>
    </w:p>
    <w:p w14:paraId="5C8D4076" w14:textId="77777777" w:rsidR="0088155E" w:rsidRPr="00EF0D31" w:rsidRDefault="0088155E" w:rsidP="0088155E">
      <w:pPr>
        <w:pStyle w:val="af0"/>
        <w:numPr>
          <w:ilvl w:val="0"/>
          <w:numId w:val="14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Общая характеристика договорных обязательств по выполнению работ.</w:t>
      </w:r>
    </w:p>
    <w:p w14:paraId="31EEE182" w14:textId="77777777" w:rsidR="0088155E" w:rsidRPr="00EF0D31" w:rsidRDefault="0088155E" w:rsidP="0088155E">
      <w:pPr>
        <w:pStyle w:val="af0"/>
        <w:numPr>
          <w:ilvl w:val="0"/>
          <w:numId w:val="14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Понятие и отличительные признаки договора подряда. </w:t>
      </w:r>
    </w:p>
    <w:p w14:paraId="344E0E9F" w14:textId="77777777" w:rsidR="0088155E" w:rsidRPr="00EF0D31" w:rsidRDefault="0088155E" w:rsidP="0088155E">
      <w:pPr>
        <w:pStyle w:val="af0"/>
        <w:numPr>
          <w:ilvl w:val="0"/>
          <w:numId w:val="14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Стороны договора, его предмет и срок. Цена договора. Смета и ее виды. Права и обязанности сторон по договору. Распределение рисков сторон. Ответственность сторон за нарушение условий договора.</w:t>
      </w:r>
    </w:p>
    <w:p w14:paraId="3193ADCC" w14:textId="77777777" w:rsidR="0088155E" w:rsidRPr="00EF0D31" w:rsidRDefault="0088155E" w:rsidP="0088155E">
      <w:pPr>
        <w:pStyle w:val="af0"/>
        <w:numPr>
          <w:ilvl w:val="0"/>
          <w:numId w:val="14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Виды подряда. Особенности договора бытового подряда. Понятие, стороны и содержание договора строительного подряда. </w:t>
      </w:r>
    </w:p>
    <w:p w14:paraId="097F4241" w14:textId="77777777" w:rsidR="0088155E" w:rsidRPr="00EF0D31" w:rsidRDefault="0088155E" w:rsidP="0088155E">
      <w:pPr>
        <w:pStyle w:val="af0"/>
        <w:numPr>
          <w:ilvl w:val="0"/>
          <w:numId w:val="14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Подряд для государственных нужд.</w:t>
      </w:r>
    </w:p>
    <w:p w14:paraId="721D749A" w14:textId="77777777" w:rsidR="0088155E" w:rsidRPr="00EF0D31" w:rsidRDefault="0088155E" w:rsidP="0088155E">
      <w:pPr>
        <w:pStyle w:val="af0"/>
        <w:numPr>
          <w:ilvl w:val="0"/>
          <w:numId w:val="14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Договор на выполнение проектных и изыскательских работ. Понятие договора и сфера его применения. Стороны и предмет договора. </w:t>
      </w:r>
    </w:p>
    <w:p w14:paraId="6F0F329A" w14:textId="77777777" w:rsidR="0088155E" w:rsidRPr="00EF0D31" w:rsidRDefault="0088155E" w:rsidP="0088155E">
      <w:pPr>
        <w:pStyle w:val="af0"/>
        <w:numPr>
          <w:ilvl w:val="0"/>
          <w:numId w:val="14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Права, обязанности и ответственность подрядчика и заказчика по договору.</w:t>
      </w:r>
    </w:p>
    <w:p w14:paraId="3515251F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</w:p>
    <w:p w14:paraId="073DF4C0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</w:p>
    <w:p w14:paraId="6EE31F19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</w:p>
    <w:p w14:paraId="1A2CE883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F0D31">
        <w:rPr>
          <w:b/>
          <w:bCs/>
          <w:sz w:val="28"/>
          <w:szCs w:val="28"/>
        </w:rPr>
        <w:t>Тема 8. Договоры поручения, комиссии, агентирования</w:t>
      </w:r>
    </w:p>
    <w:p w14:paraId="47E0A8C1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</w:p>
    <w:p w14:paraId="10B6D2AD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F0D31">
        <w:rPr>
          <w:sz w:val="28"/>
          <w:szCs w:val="28"/>
          <w:u w:val="single"/>
        </w:rPr>
        <w:t>Вопросы для обсуждения:</w:t>
      </w:r>
    </w:p>
    <w:p w14:paraId="50BCF32A" w14:textId="77777777" w:rsidR="0088155E" w:rsidRPr="00EF0D31" w:rsidRDefault="0088155E" w:rsidP="0088155E">
      <w:pPr>
        <w:pStyle w:val="af0"/>
        <w:numPr>
          <w:ilvl w:val="0"/>
          <w:numId w:val="15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Общая характеристика обязательств по оказанию юридических и фактических услуг.</w:t>
      </w:r>
    </w:p>
    <w:p w14:paraId="7BC9748F" w14:textId="77777777" w:rsidR="0088155E" w:rsidRPr="00EF0D31" w:rsidRDefault="0088155E" w:rsidP="0088155E">
      <w:pPr>
        <w:pStyle w:val="af0"/>
        <w:numPr>
          <w:ilvl w:val="0"/>
          <w:numId w:val="15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Договор поручения. Понятие, стороны и предмет договора. Форма договора поручения. Доверенность. </w:t>
      </w:r>
    </w:p>
    <w:p w14:paraId="7A899E23" w14:textId="77777777" w:rsidR="0088155E" w:rsidRPr="00EF0D31" w:rsidRDefault="0088155E" w:rsidP="0088155E">
      <w:pPr>
        <w:pStyle w:val="af0"/>
        <w:numPr>
          <w:ilvl w:val="0"/>
          <w:numId w:val="15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Права, обязанности и ответственность доверителя и поверенного. </w:t>
      </w:r>
    </w:p>
    <w:p w14:paraId="0C849F3A" w14:textId="77777777" w:rsidR="0088155E" w:rsidRPr="00EF0D31" w:rsidRDefault="0088155E" w:rsidP="0088155E">
      <w:pPr>
        <w:pStyle w:val="af0"/>
        <w:numPr>
          <w:ilvl w:val="0"/>
          <w:numId w:val="15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Договор комиссии. Понятие и сфера применения договора. Содержание и исполнение договора. </w:t>
      </w:r>
    </w:p>
    <w:p w14:paraId="56DD26F2" w14:textId="77777777" w:rsidR="0088155E" w:rsidRPr="00EF0D31" w:rsidRDefault="0088155E" w:rsidP="0088155E">
      <w:pPr>
        <w:pStyle w:val="af0"/>
        <w:numPr>
          <w:ilvl w:val="0"/>
          <w:numId w:val="15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Ответственность комиссионера и комитента за нарушение условий договора.</w:t>
      </w:r>
    </w:p>
    <w:p w14:paraId="7D2BF890" w14:textId="77777777" w:rsidR="0088155E" w:rsidRPr="00EF0D31" w:rsidRDefault="0088155E" w:rsidP="0088155E">
      <w:pPr>
        <w:pStyle w:val="af0"/>
        <w:numPr>
          <w:ilvl w:val="0"/>
          <w:numId w:val="15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Агентский договор. Понятие и предмет договора. Права и обязанности агента и принципала.</w:t>
      </w:r>
    </w:p>
    <w:p w14:paraId="1AEBA6AC" w14:textId="77777777" w:rsidR="0088155E" w:rsidRPr="00EF0D31" w:rsidRDefault="0088155E" w:rsidP="0088155E">
      <w:pPr>
        <w:pStyle w:val="af0"/>
        <w:numPr>
          <w:ilvl w:val="0"/>
          <w:numId w:val="15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Соотношение договоров агентирования, комиссии и поручения.</w:t>
      </w:r>
    </w:p>
    <w:p w14:paraId="5D65DFC9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</w:p>
    <w:p w14:paraId="284710EA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F0D31">
        <w:rPr>
          <w:b/>
          <w:bCs/>
          <w:sz w:val="28"/>
          <w:szCs w:val="28"/>
        </w:rPr>
        <w:lastRenderedPageBreak/>
        <w:t>Тема 9. Договор доверительного управления имуществом</w:t>
      </w:r>
    </w:p>
    <w:p w14:paraId="4960B441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</w:p>
    <w:p w14:paraId="1DEFF3E3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F0D31">
        <w:rPr>
          <w:sz w:val="28"/>
          <w:szCs w:val="28"/>
          <w:u w:val="single"/>
        </w:rPr>
        <w:t>Вопросы для обсуждения:</w:t>
      </w:r>
    </w:p>
    <w:p w14:paraId="196C0FE1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>1. Общая характеристика института доверительного управления.</w:t>
      </w:r>
    </w:p>
    <w:p w14:paraId="61A9D7FE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>2. Понятие, стороны и предмет договора. Объект доверительного управления. Существенные условия договора.</w:t>
      </w:r>
    </w:p>
    <w:p w14:paraId="4BD02063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>3. Форма договора и срок его действия.</w:t>
      </w:r>
    </w:p>
    <w:p w14:paraId="0A774C23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>4. Права и обязанности доверительного управляющего. Ответственность доверительного управляющего за причиненные учредителю убытки.</w:t>
      </w:r>
    </w:p>
    <w:p w14:paraId="1DB089D9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 xml:space="preserve">5. Прекращение договора доверительного управления имуществом. </w:t>
      </w:r>
    </w:p>
    <w:p w14:paraId="18A506FA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</w:p>
    <w:p w14:paraId="0E0960B1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F0D31">
        <w:rPr>
          <w:b/>
          <w:bCs/>
          <w:sz w:val="28"/>
          <w:szCs w:val="28"/>
        </w:rPr>
        <w:t>Тема 10. Договор страхования</w:t>
      </w:r>
    </w:p>
    <w:p w14:paraId="18CF1ECD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</w:p>
    <w:p w14:paraId="5CDD504C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F0D31">
        <w:rPr>
          <w:sz w:val="28"/>
          <w:szCs w:val="28"/>
          <w:u w:val="single"/>
        </w:rPr>
        <w:t>Вопросы для обсуждения:</w:t>
      </w:r>
    </w:p>
    <w:p w14:paraId="315E6BCC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>1. Общая характеристика правового регулирования страховых отношений. Понятие и значение страхования.</w:t>
      </w:r>
    </w:p>
    <w:p w14:paraId="0E5A3213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 xml:space="preserve">2. Договор страхования. Понятие, предмет и стороны договора. Объекты страхования. </w:t>
      </w:r>
    </w:p>
    <w:p w14:paraId="353FC8E3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 xml:space="preserve">3. Страховой риск и страховой случай. Форма договора. Права и обязанности сторон по договору. </w:t>
      </w:r>
    </w:p>
    <w:p w14:paraId="6B0A78F7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>4. Страховая сумма, страховая премия и страховые взносы.</w:t>
      </w:r>
    </w:p>
    <w:p w14:paraId="0BCF8708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 xml:space="preserve">5. Исполнение договора страхования. Страховая выплата. </w:t>
      </w:r>
    </w:p>
    <w:p w14:paraId="337BF594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>6. Основания освобождения страховщика от выплаты страхового возмещения.</w:t>
      </w:r>
    </w:p>
    <w:p w14:paraId="35890708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 xml:space="preserve">7. Виды и формы страхования. </w:t>
      </w:r>
    </w:p>
    <w:p w14:paraId="64DF96B2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 xml:space="preserve">8. Имущественное и личное страхование. </w:t>
      </w:r>
    </w:p>
    <w:p w14:paraId="70A50DDE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rPr>
          <w:sz w:val="28"/>
          <w:szCs w:val="28"/>
        </w:rPr>
      </w:pPr>
      <w:r w:rsidRPr="00EF0D31">
        <w:rPr>
          <w:sz w:val="28"/>
          <w:szCs w:val="28"/>
        </w:rPr>
        <w:t>9. Добровольное и обязательно6е страхование.</w:t>
      </w:r>
    </w:p>
    <w:p w14:paraId="0711EA60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</w:p>
    <w:p w14:paraId="55590791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F0D31">
        <w:rPr>
          <w:b/>
          <w:bCs/>
          <w:sz w:val="28"/>
          <w:szCs w:val="28"/>
        </w:rPr>
        <w:t>Тема 11. Договоры в сфере создания и использования объектов интеллектуального творчества</w:t>
      </w:r>
    </w:p>
    <w:p w14:paraId="53842356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</w:p>
    <w:p w14:paraId="0F4C7608" w14:textId="77777777" w:rsidR="0088155E" w:rsidRPr="00EF0D31" w:rsidRDefault="0088155E" w:rsidP="0088155E">
      <w:pPr>
        <w:pStyle w:val="af0"/>
        <w:tabs>
          <w:tab w:val="left" w:pos="1000"/>
        </w:tabs>
        <w:ind w:firstLine="709"/>
        <w:jc w:val="center"/>
        <w:rPr>
          <w:b/>
          <w:bCs/>
          <w:sz w:val="28"/>
          <w:szCs w:val="28"/>
        </w:rPr>
      </w:pPr>
      <w:r w:rsidRPr="00EF0D31">
        <w:rPr>
          <w:sz w:val="28"/>
          <w:szCs w:val="28"/>
          <w:u w:val="single"/>
        </w:rPr>
        <w:t>Вопросы для обсуждения:</w:t>
      </w:r>
    </w:p>
    <w:p w14:paraId="0358D7F1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Договоры на выполнение научно-исследовательских, опытно-конструкторских и технологических работ. </w:t>
      </w:r>
    </w:p>
    <w:p w14:paraId="0260F386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lastRenderedPageBreak/>
        <w:t xml:space="preserve">Понятие договоров. Предмет и цена договора. Содержание договора. </w:t>
      </w:r>
    </w:p>
    <w:p w14:paraId="5C6B0D48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Риск случайной невозможности исполнения договора.  </w:t>
      </w:r>
    </w:p>
    <w:p w14:paraId="11E96671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Права сторон на результаты работы. </w:t>
      </w:r>
    </w:p>
    <w:p w14:paraId="420BBB04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Ответственность исполнителя за нарушение договора.</w:t>
      </w:r>
    </w:p>
    <w:p w14:paraId="57126A9C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Авторский договор. Правовое регулирование договоров по поводу создания и использования произведений науки, литературы и искусства. </w:t>
      </w:r>
    </w:p>
    <w:p w14:paraId="7890BA8F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Понятие и виды объектов авторских прав. </w:t>
      </w:r>
    </w:p>
    <w:p w14:paraId="6352029F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Субъекты авторского договора. </w:t>
      </w:r>
    </w:p>
    <w:p w14:paraId="5C3B8592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left" w:pos="10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Форма договора. </w:t>
      </w:r>
    </w:p>
    <w:p w14:paraId="72801CE2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clear" w:pos="1818"/>
          <w:tab w:val="left" w:pos="1000"/>
          <w:tab w:val="num" w:pos="11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Виды авторских договоров. </w:t>
      </w:r>
    </w:p>
    <w:p w14:paraId="37E10B0E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clear" w:pos="1818"/>
          <w:tab w:val="left" w:pos="1000"/>
          <w:tab w:val="num" w:pos="11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Основные права, обязанности и ответственность сторон по договору.</w:t>
      </w:r>
    </w:p>
    <w:p w14:paraId="4F71E2CA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clear" w:pos="1818"/>
          <w:tab w:val="left" w:pos="1000"/>
          <w:tab w:val="num" w:pos="11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Лицензионный договор. Понятие и предмет договора. </w:t>
      </w:r>
    </w:p>
    <w:p w14:paraId="5F163CE4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clear" w:pos="1818"/>
          <w:tab w:val="left" w:pos="1000"/>
          <w:tab w:val="num" w:pos="11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Виды объектов исключительных прав, передаваемых по договору. </w:t>
      </w:r>
    </w:p>
    <w:p w14:paraId="732AEB0A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clear" w:pos="1818"/>
          <w:tab w:val="left" w:pos="1000"/>
          <w:tab w:val="num" w:pos="11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Форма договора. </w:t>
      </w:r>
    </w:p>
    <w:p w14:paraId="5087D445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clear" w:pos="1818"/>
          <w:tab w:val="left" w:pos="1000"/>
          <w:tab w:val="num" w:pos="11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 xml:space="preserve">Стороны договора, их основные права и обязанности. </w:t>
      </w:r>
    </w:p>
    <w:p w14:paraId="05E73BCD" w14:textId="77777777" w:rsidR="0088155E" w:rsidRPr="00EF0D31" w:rsidRDefault="0088155E" w:rsidP="0088155E">
      <w:pPr>
        <w:pStyle w:val="af0"/>
        <w:numPr>
          <w:ilvl w:val="0"/>
          <w:numId w:val="16"/>
        </w:numPr>
        <w:tabs>
          <w:tab w:val="clear" w:pos="1818"/>
          <w:tab w:val="left" w:pos="1000"/>
          <w:tab w:val="num" w:pos="1100"/>
        </w:tabs>
        <w:spacing w:after="0"/>
        <w:ind w:left="0" w:firstLine="709"/>
        <w:jc w:val="both"/>
        <w:rPr>
          <w:sz w:val="28"/>
          <w:szCs w:val="28"/>
        </w:rPr>
      </w:pPr>
      <w:r w:rsidRPr="00EF0D31">
        <w:rPr>
          <w:sz w:val="28"/>
          <w:szCs w:val="28"/>
        </w:rPr>
        <w:t>Виды лицензионных договоров.</w:t>
      </w:r>
    </w:p>
    <w:p w14:paraId="12EDEE0F" w14:textId="77777777" w:rsidR="0088155E" w:rsidRDefault="0088155E" w:rsidP="0088155E">
      <w:pPr>
        <w:widowControl w:val="0"/>
        <w:shd w:val="clear" w:color="auto" w:fill="FFFFFF"/>
        <w:jc w:val="both"/>
      </w:pPr>
    </w:p>
    <w:p w14:paraId="4CD26CF8" w14:textId="77777777" w:rsidR="0088155E" w:rsidRPr="00E27EC3" w:rsidRDefault="0088155E" w:rsidP="0088155E">
      <w:pPr>
        <w:pStyle w:val="2"/>
      </w:pPr>
      <w:bookmarkStart w:id="4" w:name="_Toc6506057"/>
      <w:r w:rsidRPr="00E27EC3">
        <w:t>4.2.Промежуточная аттестация</w:t>
      </w:r>
      <w:bookmarkEnd w:id="4"/>
    </w:p>
    <w:p w14:paraId="3FAB56C9" w14:textId="77777777" w:rsidR="0088155E" w:rsidRPr="002972DF" w:rsidRDefault="0088155E" w:rsidP="0088155E">
      <w:pPr>
        <w:rPr>
          <w:color w:val="404040" w:themeColor="text1" w:themeTint="BF"/>
          <w:sz w:val="22"/>
          <w:szCs w:val="22"/>
        </w:rPr>
      </w:pPr>
    </w:p>
    <w:p w14:paraId="2B2D3E0E" w14:textId="77777777" w:rsidR="0088155E" w:rsidRPr="00822939" w:rsidRDefault="0088155E" w:rsidP="0088155E">
      <w:pPr>
        <w:jc w:val="center"/>
        <w:rPr>
          <w:b/>
          <w:sz w:val="28"/>
          <w:szCs w:val="28"/>
        </w:rPr>
      </w:pPr>
      <w:r w:rsidRPr="00822939">
        <w:rPr>
          <w:b/>
          <w:sz w:val="28"/>
          <w:szCs w:val="28"/>
        </w:rPr>
        <w:t xml:space="preserve">Примерный перечень тем </w:t>
      </w:r>
      <w:r>
        <w:rPr>
          <w:b/>
          <w:sz w:val="28"/>
          <w:szCs w:val="28"/>
        </w:rPr>
        <w:t>курсовых работ</w:t>
      </w:r>
    </w:p>
    <w:p w14:paraId="01B25B2F" w14:textId="77777777" w:rsidR="0088155E" w:rsidRPr="003E5E48" w:rsidRDefault="0088155E" w:rsidP="0088155E">
      <w:pPr>
        <w:jc w:val="both"/>
        <w:rPr>
          <w:sz w:val="28"/>
          <w:szCs w:val="28"/>
        </w:rPr>
      </w:pPr>
    </w:p>
    <w:p w14:paraId="3260C11D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Понятие и значение договора.</w:t>
      </w:r>
    </w:p>
    <w:p w14:paraId="44DD415D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Виды и типы договоров.</w:t>
      </w:r>
    </w:p>
    <w:p w14:paraId="772176BB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Свобода договора.</w:t>
      </w:r>
    </w:p>
    <w:p w14:paraId="59D4DDFE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Условия и толкование договора.</w:t>
      </w:r>
    </w:p>
    <w:p w14:paraId="56552F11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Заключение договора.</w:t>
      </w:r>
    </w:p>
    <w:p w14:paraId="1CFB7831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Последствия нарушения условий договора.</w:t>
      </w:r>
    </w:p>
    <w:p w14:paraId="763EC18B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Изменение и расторжение договора.</w:t>
      </w:r>
    </w:p>
    <w:p w14:paraId="6093F837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Договоры о передаче имущества в собственность.</w:t>
      </w:r>
    </w:p>
    <w:p w14:paraId="27A64699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Обязанности продавца по договору розничной купли-продажи.</w:t>
      </w:r>
    </w:p>
    <w:p w14:paraId="30EF35A6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Защита прав потребителя по договору розничной купли-продажи.</w:t>
      </w:r>
    </w:p>
    <w:p w14:paraId="63E9E184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Общие положения договора поставки.</w:t>
      </w:r>
    </w:p>
    <w:p w14:paraId="1E7D7858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Поставка товаров для государственных нужд.</w:t>
      </w:r>
    </w:p>
    <w:p w14:paraId="4E7E9751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Договор контрактации.</w:t>
      </w:r>
    </w:p>
    <w:p w14:paraId="697FE5F9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Особенности продажи недвижимости.</w:t>
      </w:r>
    </w:p>
    <w:p w14:paraId="6AA682B5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Продажа предприятий.</w:t>
      </w:r>
    </w:p>
    <w:p w14:paraId="10F14042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Договор мены.</w:t>
      </w:r>
    </w:p>
    <w:p w14:paraId="123AEA0A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Договоры о передаче имущества во временное пользование.</w:t>
      </w:r>
    </w:p>
    <w:p w14:paraId="79312EBD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Аренда зданий и сооружений.</w:t>
      </w:r>
    </w:p>
    <w:p w14:paraId="6EDAEFD5" w14:textId="77777777" w:rsidR="0088155E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Аренда предприятий.</w:t>
      </w:r>
    </w:p>
    <w:p w14:paraId="602FC33A" w14:textId="77777777" w:rsidR="0088155E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Авторский договор.</w:t>
      </w:r>
    </w:p>
    <w:p w14:paraId="236163DC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Трудовой договор.</w:t>
      </w:r>
    </w:p>
    <w:p w14:paraId="6A40B5F4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Финансовая аренда (лизинг).</w:t>
      </w:r>
    </w:p>
    <w:p w14:paraId="4F9132F9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Договор найма жилого помещения.</w:t>
      </w:r>
    </w:p>
    <w:p w14:paraId="105D526D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lastRenderedPageBreak/>
        <w:t>Договоры о выполнении работ.</w:t>
      </w:r>
    </w:p>
    <w:p w14:paraId="672FDC83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Договор подряда.</w:t>
      </w:r>
    </w:p>
    <w:p w14:paraId="322B8148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Договор выполнения научно-исследовательских, опытно-конструкторских и технологических работ.</w:t>
      </w:r>
    </w:p>
    <w:p w14:paraId="4A0B6C04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Договоры об оказании фактических услуг.</w:t>
      </w:r>
    </w:p>
    <w:p w14:paraId="333BAC85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 xml:space="preserve">Договор перевозки. </w:t>
      </w:r>
    </w:p>
    <w:p w14:paraId="135646B5" w14:textId="77777777" w:rsidR="0088155E" w:rsidRPr="003E5E48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3E5E48">
        <w:rPr>
          <w:sz w:val="28"/>
          <w:szCs w:val="28"/>
        </w:rPr>
        <w:t>Договор банковского кредитования.</w:t>
      </w:r>
    </w:p>
    <w:p w14:paraId="6FE33FCE" w14:textId="77777777" w:rsidR="0088155E" w:rsidRPr="009208F7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Договоры об оказании юридических услуг.</w:t>
      </w:r>
    </w:p>
    <w:p w14:paraId="7C13A88F" w14:textId="77777777" w:rsidR="0088155E" w:rsidRPr="009208F7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Договор поручения, его значение.</w:t>
      </w:r>
    </w:p>
    <w:p w14:paraId="1936775A" w14:textId="77777777" w:rsidR="0088155E" w:rsidRPr="009208F7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Договор займа. </w:t>
      </w:r>
    </w:p>
    <w:p w14:paraId="598D85D8" w14:textId="77777777" w:rsidR="0088155E" w:rsidRPr="009208F7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Недействительность сделки.</w:t>
      </w:r>
    </w:p>
    <w:p w14:paraId="25549A9E" w14:textId="77777777" w:rsidR="0088155E" w:rsidRPr="009208F7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Агентский договор.</w:t>
      </w:r>
    </w:p>
    <w:p w14:paraId="39BC6F7F" w14:textId="77777777" w:rsidR="0088155E" w:rsidRPr="009208F7" w:rsidRDefault="0088155E" w:rsidP="0088155E">
      <w:pPr>
        <w:numPr>
          <w:ilvl w:val="0"/>
          <w:numId w:val="17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Страхование гражданских рисков.</w:t>
      </w:r>
    </w:p>
    <w:p w14:paraId="0D0E3BA6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Договор в пользу третьих лиц.</w:t>
      </w:r>
    </w:p>
    <w:p w14:paraId="761300FB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Договор присоединения.</w:t>
      </w:r>
    </w:p>
    <w:p w14:paraId="5219876E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Учредительный договор.</w:t>
      </w:r>
    </w:p>
    <w:p w14:paraId="386D76AE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Имущественные и организационные договоры.</w:t>
      </w:r>
    </w:p>
    <w:p w14:paraId="5A6EC461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Существенные условия договора и их значение для его заключения.</w:t>
      </w:r>
    </w:p>
    <w:p w14:paraId="6670AEE7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right="-365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Общие положения о форме договора. Устные и письменные договоры.</w:t>
      </w:r>
    </w:p>
    <w:p w14:paraId="0BF2C2D1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right="-185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Государственная регистрация и нотариальное удостоверение договора.</w:t>
      </w:r>
    </w:p>
    <w:p w14:paraId="7B2878CE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Способы оформления договорных отношений.</w:t>
      </w:r>
    </w:p>
    <w:p w14:paraId="5AAF6F78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Основания заключения договора.</w:t>
      </w:r>
    </w:p>
    <w:p w14:paraId="17543985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Общий порядок и стадии заключения договора.</w:t>
      </w:r>
    </w:p>
    <w:p w14:paraId="152F5E83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Понятие оферты и требования, предъявляемые к оферте.</w:t>
      </w:r>
    </w:p>
    <w:p w14:paraId="55498E19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Понятие и признаки акцепта.</w:t>
      </w:r>
    </w:p>
    <w:p w14:paraId="01DD2C01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Момент и место заключения договора.</w:t>
      </w:r>
    </w:p>
    <w:p w14:paraId="1CEDCA74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Особенности заключения договора в обязательном порядке.</w:t>
      </w:r>
    </w:p>
    <w:p w14:paraId="697C7E6F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Недействительные договоры. Общие положения о недействительности сделок, применяемые к договорам.</w:t>
      </w:r>
    </w:p>
    <w:p w14:paraId="680B654D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Договор купли-продажи: понятие и элементы.</w:t>
      </w:r>
    </w:p>
    <w:p w14:paraId="183A3A47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Ответственность сторон за нарушение договора купли-продажи.</w:t>
      </w:r>
    </w:p>
    <w:p w14:paraId="0CDA8093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Последствия передачи товара ненадлежащего качества.</w:t>
      </w:r>
    </w:p>
    <w:p w14:paraId="35834585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Основные разновидности договора купли-продажи.</w:t>
      </w:r>
    </w:p>
    <w:p w14:paraId="080EC90D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Договор розничной купли-продажи.</w:t>
      </w:r>
    </w:p>
    <w:p w14:paraId="3A43A102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Договор поставки.</w:t>
      </w:r>
    </w:p>
    <w:p w14:paraId="4F84A6C9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Поставка для государственных нужд.</w:t>
      </w:r>
    </w:p>
    <w:p w14:paraId="2EFF5DCA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Договоры контрактации и энергоснабжения.</w:t>
      </w:r>
    </w:p>
    <w:p w14:paraId="15BDD006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Продажа недвижимости и продажа предприятия.</w:t>
      </w:r>
    </w:p>
    <w:p w14:paraId="2DE22E27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Понятие и содержание договора мены. Соотношение мены и купли-продажи.</w:t>
      </w:r>
    </w:p>
    <w:p w14:paraId="59115BF1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Договор дарения: понятие и предмет. Обещание дарения.</w:t>
      </w:r>
    </w:p>
    <w:p w14:paraId="0A011B39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Ограничение и запрещение дарения. Отмена дарения.</w:t>
      </w:r>
    </w:p>
    <w:p w14:paraId="677E180C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Договор ренты: понятие, предмет, стороны. Цена, форма договора.    Виды ренты.</w:t>
      </w:r>
    </w:p>
    <w:p w14:paraId="6B6D62FE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lastRenderedPageBreak/>
        <w:t>Договор аренды: понятие и предмет договора, срок аренды. Права и обязанности сторон. Субаренда.</w:t>
      </w:r>
    </w:p>
    <w:p w14:paraId="5E7B93EC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Общая характеристика договорных отношений по выполнению работ.</w:t>
      </w:r>
    </w:p>
    <w:p w14:paraId="45E6A312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Договор подряда: понятие и отличительные признаки.</w:t>
      </w:r>
    </w:p>
    <w:p w14:paraId="3C0AB751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Договор строительного подряда.</w:t>
      </w:r>
    </w:p>
    <w:p w14:paraId="022766BC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 xml:space="preserve"> Подряд для государственных нужд.</w:t>
      </w:r>
    </w:p>
    <w:p w14:paraId="3C9CF8A3" w14:textId="77777777" w:rsidR="0088155E" w:rsidRPr="009208F7" w:rsidRDefault="0088155E" w:rsidP="0088155E">
      <w:pPr>
        <w:pStyle w:val="af0"/>
        <w:numPr>
          <w:ilvl w:val="0"/>
          <w:numId w:val="17"/>
        </w:numPr>
        <w:tabs>
          <w:tab w:val="clear" w:pos="720"/>
          <w:tab w:val="num" w:pos="900"/>
          <w:tab w:val="left" w:pos="1100"/>
        </w:tabs>
        <w:spacing w:after="0"/>
        <w:ind w:left="0" w:firstLine="540"/>
        <w:jc w:val="both"/>
        <w:rPr>
          <w:sz w:val="28"/>
          <w:szCs w:val="28"/>
        </w:rPr>
      </w:pPr>
      <w:r w:rsidRPr="009208F7">
        <w:rPr>
          <w:sz w:val="28"/>
          <w:szCs w:val="28"/>
        </w:rPr>
        <w:t>Общая характеристика правового регулирования кредитно-расчетных отношений.</w:t>
      </w:r>
    </w:p>
    <w:p w14:paraId="6CFB63D9" w14:textId="77777777" w:rsidR="0088155E" w:rsidRPr="002972DF" w:rsidRDefault="0088155E" w:rsidP="0088155E"/>
    <w:p w14:paraId="03327C7D" w14:textId="77777777" w:rsidR="0088155E" w:rsidRPr="00424DDB" w:rsidRDefault="0088155E" w:rsidP="0088155E">
      <w:pPr>
        <w:pStyle w:val="3"/>
      </w:pPr>
      <w:bookmarkStart w:id="5" w:name="_Toc6506058"/>
      <w:r w:rsidRPr="00424DDB">
        <w:t xml:space="preserve">5. </w:t>
      </w:r>
      <w:proofErr w:type="spellStart"/>
      <w:r w:rsidRPr="00424DDB">
        <w:t>Балльно</w:t>
      </w:r>
      <w:proofErr w:type="spellEnd"/>
      <w:r w:rsidRPr="00424DDB">
        <w:t>-рейтинговая структура оценки знаний студента</w:t>
      </w:r>
      <w:bookmarkEnd w:id="5"/>
    </w:p>
    <w:p w14:paraId="42DE763E" w14:textId="77777777" w:rsidR="0088155E" w:rsidRPr="002972DF" w:rsidRDefault="0088155E" w:rsidP="0088155E">
      <w:pPr>
        <w:pStyle w:val="3"/>
        <w:rPr>
          <w:rFonts w:ascii="Times New Roman" w:hAnsi="Times New Roman" w:cs="Times New Roman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88155E" w:rsidRPr="00034234" w14:paraId="189705E9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F028" w14:textId="77777777" w:rsidR="0088155E" w:rsidRPr="00034234" w:rsidRDefault="0088155E" w:rsidP="00EC6ED2">
            <w:pPr>
              <w:widowControl w:val="0"/>
              <w:jc w:val="both"/>
            </w:pPr>
            <w:r w:rsidRPr="00034234">
              <w:t>Посещение лекций и семинаров (практических занятий)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11E4" w14:textId="77777777" w:rsidR="0088155E" w:rsidRPr="00034234" w:rsidRDefault="0088155E" w:rsidP="00EC6ED2">
            <w:pPr>
              <w:widowControl w:val="0"/>
              <w:jc w:val="both"/>
            </w:pPr>
            <w:r>
              <w:rPr>
                <w:lang w:val="en-US"/>
              </w:rPr>
              <w:t>2</w:t>
            </w:r>
            <w:r w:rsidRPr="00034234">
              <w:t xml:space="preserve"> балла</w:t>
            </w:r>
          </w:p>
        </w:tc>
      </w:tr>
      <w:tr w:rsidR="0088155E" w:rsidRPr="00034234" w14:paraId="5F8211C9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8A51" w14:textId="77777777" w:rsidR="0088155E" w:rsidRPr="00034234" w:rsidRDefault="0088155E" w:rsidP="00EC6ED2">
            <w:pPr>
              <w:widowControl w:val="0"/>
              <w:jc w:val="both"/>
            </w:pPr>
            <w:r w:rsidRPr="00034234">
              <w:t>Работа на семинаре (практическом занятии)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467E" w14:textId="77777777" w:rsidR="0088155E" w:rsidRPr="00034234" w:rsidRDefault="0088155E" w:rsidP="00EC6ED2">
            <w:pPr>
              <w:widowControl w:val="0"/>
              <w:jc w:val="both"/>
            </w:pPr>
            <w:r w:rsidRPr="00034234">
              <w:t>1</w:t>
            </w:r>
            <w:r w:rsidRPr="00034234">
              <w:rPr>
                <w:lang w:val="en-US"/>
              </w:rPr>
              <w:t>–</w:t>
            </w:r>
            <w:r>
              <w:rPr>
                <w:lang w:val="en-US"/>
              </w:rPr>
              <w:t>10</w:t>
            </w:r>
            <w:r w:rsidRPr="00034234">
              <w:t xml:space="preserve"> баллов</w:t>
            </w:r>
          </w:p>
        </w:tc>
      </w:tr>
      <w:tr w:rsidR="0088155E" w:rsidRPr="00034234" w14:paraId="73D6132F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26D6" w14:textId="77777777" w:rsidR="0088155E" w:rsidRPr="00034234" w:rsidRDefault="0088155E" w:rsidP="00EC6ED2">
            <w:pPr>
              <w:widowControl w:val="0"/>
              <w:jc w:val="both"/>
            </w:pPr>
            <w:r w:rsidRPr="00034234">
              <w:t>Рубежный контроль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98EA" w14:textId="77777777" w:rsidR="0088155E" w:rsidRPr="00034234" w:rsidRDefault="0088155E" w:rsidP="00EC6ED2">
            <w:pPr>
              <w:widowControl w:val="0"/>
              <w:jc w:val="both"/>
            </w:pPr>
            <w:r w:rsidRPr="00034234">
              <w:t>1</w:t>
            </w:r>
            <w:r w:rsidRPr="00034234">
              <w:rPr>
                <w:lang w:val="en-US"/>
              </w:rPr>
              <w:t>–</w:t>
            </w:r>
            <w:r w:rsidRPr="00034234">
              <w:t>10 баллов</w:t>
            </w:r>
          </w:p>
        </w:tc>
      </w:tr>
      <w:tr w:rsidR="0088155E" w:rsidRPr="00034234" w14:paraId="1825D769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EB88" w14:textId="77777777" w:rsidR="0088155E" w:rsidRPr="00034234" w:rsidRDefault="0088155E" w:rsidP="00EC6ED2">
            <w:pPr>
              <w:widowControl w:val="0"/>
              <w:jc w:val="both"/>
            </w:pPr>
            <w:r w:rsidRPr="00034234">
              <w:t>Премиальные (постоянное участие в семинарах и дискуссиях на них, дополнение и уточнение выступлений по теме семинарского занятия, презентации)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AB2F" w14:textId="77777777" w:rsidR="0088155E" w:rsidRPr="00034234" w:rsidRDefault="0088155E" w:rsidP="00EC6ED2">
            <w:pPr>
              <w:widowControl w:val="0"/>
              <w:jc w:val="both"/>
            </w:pPr>
            <w:r w:rsidRPr="00034234">
              <w:t>5 баллов</w:t>
            </w:r>
          </w:p>
        </w:tc>
      </w:tr>
      <w:tr w:rsidR="0088155E" w:rsidRPr="00034234" w14:paraId="0CC606CE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867F" w14:textId="77777777" w:rsidR="0088155E" w:rsidRPr="00034234" w:rsidRDefault="0088155E" w:rsidP="00EC6ED2">
            <w:pPr>
              <w:widowControl w:val="0"/>
              <w:jc w:val="both"/>
            </w:pPr>
            <w:r w:rsidRPr="00034234">
              <w:t>Итого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AE8B" w14:textId="77777777" w:rsidR="0088155E" w:rsidRPr="00034234" w:rsidRDefault="0088155E" w:rsidP="00EC6ED2">
            <w:pPr>
              <w:widowControl w:val="0"/>
              <w:jc w:val="both"/>
            </w:pPr>
            <w:r w:rsidRPr="00034234">
              <w:t>40</w:t>
            </w:r>
            <w:r w:rsidRPr="00034234">
              <w:rPr>
                <w:lang w:val="en-US"/>
              </w:rPr>
              <w:t>–</w:t>
            </w:r>
            <w:r w:rsidRPr="00034234">
              <w:t>70 баллов</w:t>
            </w:r>
          </w:p>
        </w:tc>
      </w:tr>
    </w:tbl>
    <w:p w14:paraId="23FFCD80" w14:textId="77777777" w:rsidR="0088155E" w:rsidRPr="00034234" w:rsidRDefault="0088155E" w:rsidP="0088155E">
      <w:pPr>
        <w:widowControl w:val="0"/>
        <w:jc w:val="both"/>
        <w:rPr>
          <w:u w:val="single"/>
        </w:rPr>
      </w:pPr>
    </w:p>
    <w:p w14:paraId="277B77FA" w14:textId="77777777" w:rsidR="0088155E" w:rsidRPr="002972DF" w:rsidRDefault="0088155E" w:rsidP="0088155E">
      <w:pPr>
        <w:widowControl w:val="0"/>
        <w:ind w:firstLine="567"/>
        <w:jc w:val="both"/>
        <w:rPr>
          <w:u w:val="single"/>
          <w:lang w:val="en-US"/>
        </w:rPr>
      </w:pPr>
    </w:p>
    <w:p w14:paraId="46B66871" w14:textId="77777777" w:rsidR="0088155E" w:rsidRPr="002972DF" w:rsidRDefault="0088155E" w:rsidP="0088155E">
      <w:pPr>
        <w:widowControl w:val="0"/>
        <w:ind w:firstLine="567"/>
        <w:jc w:val="both"/>
        <w:rPr>
          <w:b/>
        </w:rPr>
      </w:pPr>
      <w:r w:rsidRPr="002972DF">
        <w:rPr>
          <w:b/>
        </w:rPr>
        <w:t>Итоговое количество складывается из баллов, накопленных</w:t>
      </w:r>
    </w:p>
    <w:p w14:paraId="5ED1A0D9" w14:textId="77777777" w:rsidR="0088155E" w:rsidRPr="002972DF" w:rsidRDefault="0088155E" w:rsidP="0088155E">
      <w:pPr>
        <w:widowControl w:val="0"/>
        <w:ind w:firstLine="567"/>
        <w:jc w:val="both"/>
        <w:rPr>
          <w:b/>
        </w:rPr>
      </w:pPr>
      <w:r w:rsidRPr="002972DF">
        <w:rPr>
          <w:b/>
        </w:rPr>
        <w:t xml:space="preserve">в течение семестра и баллов, полученных на </w:t>
      </w:r>
      <w:r>
        <w:rPr>
          <w:b/>
        </w:rPr>
        <w:t>зачете</w:t>
      </w:r>
    </w:p>
    <w:p w14:paraId="2B1490F5" w14:textId="77777777" w:rsidR="0088155E" w:rsidRPr="002972DF" w:rsidRDefault="0088155E" w:rsidP="0088155E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88155E" w:rsidRPr="002972DF" w14:paraId="4D0A866F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BE9A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EB3E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70</w:t>
            </w:r>
          </w:p>
        </w:tc>
      </w:tr>
      <w:tr w:rsidR="0088155E" w:rsidRPr="002972DF" w14:paraId="36E24CBB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3328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Максимальное количество баллов, полученных на зачете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4F6A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30</w:t>
            </w:r>
          </w:p>
        </w:tc>
      </w:tr>
      <w:tr w:rsidR="0088155E" w:rsidRPr="002972DF" w14:paraId="4E3932A9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6C1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544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100</w:t>
            </w:r>
          </w:p>
        </w:tc>
      </w:tr>
    </w:tbl>
    <w:p w14:paraId="035958E3" w14:textId="77777777" w:rsidR="0088155E" w:rsidRPr="002972DF" w:rsidRDefault="0088155E" w:rsidP="0088155E">
      <w:pPr>
        <w:widowControl w:val="0"/>
        <w:ind w:firstLine="567"/>
        <w:jc w:val="both"/>
        <w:rPr>
          <w:u w:val="single"/>
          <w:lang w:val="en-US"/>
        </w:rPr>
      </w:pPr>
    </w:p>
    <w:p w14:paraId="15B3A7A0" w14:textId="77777777" w:rsidR="0088155E" w:rsidRDefault="0088155E" w:rsidP="0088155E">
      <w:pPr>
        <w:widowControl w:val="0"/>
        <w:ind w:firstLine="567"/>
        <w:jc w:val="both"/>
        <w:rPr>
          <w:b/>
        </w:rPr>
      </w:pPr>
    </w:p>
    <w:p w14:paraId="28327094" w14:textId="77777777" w:rsidR="0088155E" w:rsidRDefault="0088155E" w:rsidP="0088155E">
      <w:pPr>
        <w:widowControl w:val="0"/>
        <w:ind w:firstLine="567"/>
        <w:jc w:val="both"/>
        <w:rPr>
          <w:b/>
        </w:rPr>
      </w:pPr>
    </w:p>
    <w:p w14:paraId="3215B43C" w14:textId="77777777" w:rsidR="0088155E" w:rsidRDefault="0088155E" w:rsidP="0088155E">
      <w:pPr>
        <w:widowControl w:val="0"/>
        <w:ind w:firstLine="567"/>
        <w:jc w:val="both"/>
        <w:rPr>
          <w:b/>
        </w:rPr>
      </w:pPr>
    </w:p>
    <w:p w14:paraId="05B02CCE" w14:textId="77777777" w:rsidR="0088155E" w:rsidRDefault="0088155E" w:rsidP="0088155E">
      <w:pPr>
        <w:widowControl w:val="0"/>
        <w:ind w:firstLine="567"/>
        <w:jc w:val="both"/>
        <w:rPr>
          <w:b/>
        </w:rPr>
      </w:pPr>
    </w:p>
    <w:p w14:paraId="52B3877E" w14:textId="77777777" w:rsidR="0088155E" w:rsidRPr="002972DF" w:rsidRDefault="0088155E" w:rsidP="0088155E">
      <w:pPr>
        <w:widowControl w:val="0"/>
        <w:ind w:firstLine="567"/>
        <w:jc w:val="both"/>
        <w:rPr>
          <w:b/>
        </w:rPr>
      </w:pPr>
      <w:r w:rsidRPr="002972DF">
        <w:rPr>
          <w:b/>
        </w:rPr>
        <w:t>Итоговая оценка ставится в зачетную книжку и ведомость</w:t>
      </w:r>
    </w:p>
    <w:p w14:paraId="4C61D081" w14:textId="77777777" w:rsidR="0088155E" w:rsidRPr="002972DF" w:rsidRDefault="0088155E" w:rsidP="0088155E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88155E" w:rsidRPr="002972DF" w14:paraId="7A011F6E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B5A2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100</w:t>
            </w:r>
            <w:r w:rsidRPr="002972DF">
              <w:rPr>
                <w:lang w:val="en-US"/>
              </w:rPr>
              <w:t>–</w:t>
            </w:r>
            <w:r w:rsidRPr="002972DF"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00B7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«отлично»</w:t>
            </w:r>
          </w:p>
        </w:tc>
      </w:tr>
      <w:tr w:rsidR="0088155E" w:rsidRPr="002972DF" w14:paraId="5505F1D6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AC95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84</w:t>
            </w:r>
            <w:r w:rsidRPr="002972DF">
              <w:rPr>
                <w:lang w:val="en-US"/>
              </w:rPr>
              <w:t>–</w:t>
            </w:r>
            <w:r w:rsidRPr="002972DF"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A015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«хорошо»</w:t>
            </w:r>
          </w:p>
        </w:tc>
      </w:tr>
      <w:tr w:rsidR="0088155E" w:rsidRPr="002972DF" w14:paraId="7F3ECD75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7F06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69</w:t>
            </w:r>
            <w:r w:rsidRPr="002972DF">
              <w:rPr>
                <w:lang w:val="en-US"/>
              </w:rPr>
              <w:t>–</w:t>
            </w:r>
            <w:r w:rsidRPr="002972DF"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F2AE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«удовлетворительно»</w:t>
            </w:r>
          </w:p>
        </w:tc>
      </w:tr>
      <w:tr w:rsidR="0088155E" w:rsidRPr="002972DF" w14:paraId="1FFE3CA5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EFF3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0D3A" w14:textId="77777777" w:rsidR="0088155E" w:rsidRPr="002972DF" w:rsidRDefault="0088155E" w:rsidP="00EC6ED2">
            <w:pPr>
              <w:widowControl w:val="0"/>
              <w:jc w:val="both"/>
            </w:pPr>
            <w:r w:rsidRPr="002972DF">
              <w:t>«неудовлетворительно»</w:t>
            </w:r>
          </w:p>
        </w:tc>
      </w:tr>
    </w:tbl>
    <w:p w14:paraId="77693FDC" w14:textId="77777777" w:rsidR="0088155E" w:rsidRDefault="0088155E" w:rsidP="0088155E"/>
    <w:p w14:paraId="1BC3C46C" w14:textId="77777777" w:rsidR="0088155E" w:rsidRPr="002972DF" w:rsidRDefault="0088155E" w:rsidP="0088155E"/>
    <w:p w14:paraId="4053337C" w14:textId="77777777" w:rsidR="0088155E" w:rsidRDefault="0088155E" w:rsidP="0088155E"/>
    <w:p w14:paraId="52EAE421" w14:textId="77777777" w:rsidR="0088155E" w:rsidRPr="002972DF" w:rsidRDefault="0088155E" w:rsidP="0088155E">
      <w:pPr>
        <w:ind w:firstLine="567"/>
        <w:jc w:val="right"/>
        <w:rPr>
          <w:i/>
        </w:rPr>
      </w:pPr>
    </w:p>
    <w:p w14:paraId="183E95CA" w14:textId="77777777" w:rsidR="0088155E" w:rsidRPr="002972DF" w:rsidRDefault="0088155E" w:rsidP="0088155E"/>
    <w:p w14:paraId="34052B05" w14:textId="77777777" w:rsidR="0088155E" w:rsidRDefault="0088155E" w:rsidP="0088155E"/>
    <w:p w14:paraId="455020FA" w14:textId="77777777" w:rsidR="0088155E" w:rsidRDefault="0088155E" w:rsidP="0088155E"/>
    <w:p w14:paraId="2E0DFF92" w14:textId="77777777" w:rsidR="0088155E" w:rsidRDefault="0088155E" w:rsidP="0088155E"/>
    <w:p w14:paraId="6A125B54" w14:textId="77777777" w:rsidR="009B6940" w:rsidRDefault="009B6940"/>
    <w:sectPr w:rsidR="009B6940" w:rsidSect="00440BE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D22CD" w14:textId="77777777" w:rsidR="00CD61F9" w:rsidRDefault="00CD61F9">
      <w:r>
        <w:separator/>
      </w:r>
    </w:p>
  </w:endnote>
  <w:endnote w:type="continuationSeparator" w:id="0">
    <w:p w14:paraId="00503DF4" w14:textId="77777777" w:rsidR="00CD61F9" w:rsidRDefault="00CD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617942"/>
      <w:docPartObj>
        <w:docPartGallery w:val="Page Numbers (Bottom of Page)"/>
        <w:docPartUnique/>
      </w:docPartObj>
    </w:sdtPr>
    <w:sdtEndPr/>
    <w:sdtContent>
      <w:p w14:paraId="3E311D68" w14:textId="77777777" w:rsidR="000F31AB" w:rsidRDefault="00C90D73">
        <w:pPr>
          <w:pStyle w:val="a9"/>
          <w:jc w:val="center"/>
        </w:pPr>
        <w:r>
          <w:fldChar w:fldCharType="begin"/>
        </w:r>
        <w:r w:rsidR="0088155E">
          <w:instrText>PAGE   \* MERGEFORMAT</w:instrText>
        </w:r>
        <w:r>
          <w:fldChar w:fldCharType="separate"/>
        </w:r>
        <w:r w:rsidR="00EE54AB">
          <w:rPr>
            <w:noProof/>
          </w:rPr>
          <w:t>1</w:t>
        </w:r>
        <w:r>
          <w:fldChar w:fldCharType="end"/>
        </w:r>
      </w:p>
    </w:sdtContent>
  </w:sdt>
  <w:p w14:paraId="7D420581" w14:textId="77777777" w:rsidR="000F31AB" w:rsidRDefault="00CD61F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F735B" w14:textId="77777777" w:rsidR="00CD61F9" w:rsidRDefault="00CD61F9">
      <w:r>
        <w:separator/>
      </w:r>
    </w:p>
  </w:footnote>
  <w:footnote w:type="continuationSeparator" w:id="0">
    <w:p w14:paraId="62AB9F3F" w14:textId="77777777" w:rsidR="00CD61F9" w:rsidRDefault="00CD6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205C7" w14:textId="77777777" w:rsidR="00440BEE" w:rsidRDefault="00CD61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6916"/>
    <w:multiLevelType w:val="hybridMultilevel"/>
    <w:tmpl w:val="91166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86757"/>
    <w:multiLevelType w:val="hybridMultilevel"/>
    <w:tmpl w:val="A5C858EA"/>
    <w:lvl w:ilvl="0" w:tplc="D1CE69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B0DDF"/>
    <w:multiLevelType w:val="hybridMultilevel"/>
    <w:tmpl w:val="E8B059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15F49012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C2F2F"/>
    <w:multiLevelType w:val="hybridMultilevel"/>
    <w:tmpl w:val="D02A606C"/>
    <w:lvl w:ilvl="0" w:tplc="325A2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79C38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CF185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2A87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44C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60F28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50A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C45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5080A5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E780A"/>
    <w:multiLevelType w:val="hybridMultilevel"/>
    <w:tmpl w:val="1292BE04"/>
    <w:lvl w:ilvl="0" w:tplc="1F10FDFA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0A3E38"/>
    <w:multiLevelType w:val="hybridMultilevel"/>
    <w:tmpl w:val="CA76C28C"/>
    <w:lvl w:ilvl="0" w:tplc="07CCA1E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4C923742"/>
    <w:multiLevelType w:val="hybridMultilevel"/>
    <w:tmpl w:val="2ABE2DC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442C2"/>
    <w:multiLevelType w:val="hybridMultilevel"/>
    <w:tmpl w:val="393AE2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F0F44400">
      <w:start w:val="1"/>
      <w:numFmt w:val="decimal"/>
      <w:lvlText w:val="%2."/>
      <w:lvlJc w:val="left"/>
      <w:pPr>
        <w:ind w:left="214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A854CE"/>
    <w:multiLevelType w:val="hybridMultilevel"/>
    <w:tmpl w:val="AA84F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DD729F"/>
    <w:multiLevelType w:val="hybridMultilevel"/>
    <w:tmpl w:val="0E5C4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745EA0"/>
    <w:multiLevelType w:val="hybridMultilevel"/>
    <w:tmpl w:val="AAFAC1B0"/>
    <w:lvl w:ilvl="0" w:tplc="E55C914C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710479E5"/>
    <w:multiLevelType w:val="hybridMultilevel"/>
    <w:tmpl w:val="FA52C3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80E3C72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6C23820"/>
    <w:multiLevelType w:val="hybridMultilevel"/>
    <w:tmpl w:val="B2A876F2"/>
    <w:lvl w:ilvl="0" w:tplc="A2424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793E0564"/>
    <w:multiLevelType w:val="hybridMultilevel"/>
    <w:tmpl w:val="749CE4F8"/>
    <w:lvl w:ilvl="0" w:tplc="569E4968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7CAB7EA4"/>
    <w:multiLevelType w:val="hybridMultilevel"/>
    <w:tmpl w:val="9F82E690"/>
    <w:lvl w:ilvl="0" w:tplc="2E1C399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10"/>
  </w:num>
  <w:num w:numId="5">
    <w:abstractNumId w:val="5"/>
  </w:num>
  <w:num w:numId="6">
    <w:abstractNumId w:val="1"/>
  </w:num>
  <w:num w:numId="7">
    <w:abstractNumId w:val="7"/>
  </w:num>
  <w:num w:numId="8">
    <w:abstractNumId w:val="16"/>
  </w:num>
  <w:num w:numId="9">
    <w:abstractNumId w:val="11"/>
  </w:num>
  <w:num w:numId="10">
    <w:abstractNumId w:val="2"/>
  </w:num>
  <w:num w:numId="11">
    <w:abstractNumId w:val="19"/>
  </w:num>
  <w:num w:numId="12">
    <w:abstractNumId w:val="15"/>
  </w:num>
  <w:num w:numId="13">
    <w:abstractNumId w:val="18"/>
  </w:num>
  <w:num w:numId="14">
    <w:abstractNumId w:val="9"/>
  </w:num>
  <w:num w:numId="15">
    <w:abstractNumId w:val="6"/>
  </w:num>
  <w:num w:numId="16">
    <w:abstractNumId w:val="17"/>
  </w:num>
  <w:num w:numId="17">
    <w:abstractNumId w:val="14"/>
  </w:num>
  <w:num w:numId="18">
    <w:abstractNumId w:val="13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5E"/>
    <w:rsid w:val="00353D37"/>
    <w:rsid w:val="003C2443"/>
    <w:rsid w:val="006D7A88"/>
    <w:rsid w:val="00791FBC"/>
    <w:rsid w:val="0088155E"/>
    <w:rsid w:val="00884015"/>
    <w:rsid w:val="009B6940"/>
    <w:rsid w:val="009C063E"/>
    <w:rsid w:val="00AA2FCF"/>
    <w:rsid w:val="00B26893"/>
    <w:rsid w:val="00BF1CD5"/>
    <w:rsid w:val="00C90D73"/>
    <w:rsid w:val="00CD0E83"/>
    <w:rsid w:val="00CD61F9"/>
    <w:rsid w:val="00DC00E9"/>
    <w:rsid w:val="00EE54AB"/>
    <w:rsid w:val="00F10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064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15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15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15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15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155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88155E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88155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88155E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815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15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1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88155E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88155E"/>
    <w:pPr>
      <w:spacing w:after="100"/>
      <w:ind w:left="480"/>
    </w:pPr>
  </w:style>
  <w:style w:type="paragraph" w:styleId="a9">
    <w:name w:val="footer"/>
    <w:basedOn w:val="a"/>
    <w:link w:val="aa"/>
    <w:uiPriority w:val="99"/>
    <w:unhideWhenUsed/>
    <w:rsid w:val="008815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1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8155E"/>
    <w:pPr>
      <w:spacing w:after="100"/>
      <w:ind w:left="240"/>
    </w:pPr>
  </w:style>
  <w:style w:type="paragraph" w:styleId="ab">
    <w:name w:val="Normal (Web)"/>
    <w:aliases w:val="Обычный (Web),Обычный (веб) Знак,Обычный (веб) Знак Знак Знак Знак"/>
    <w:basedOn w:val="a"/>
    <w:link w:val="11"/>
    <w:uiPriority w:val="99"/>
    <w:rsid w:val="0088155E"/>
    <w:pPr>
      <w:autoSpaceDE w:val="0"/>
      <w:autoSpaceDN w:val="0"/>
      <w:adjustRightInd w:val="0"/>
      <w:spacing w:before="100" w:after="100"/>
      <w:ind w:firstLine="708"/>
      <w:jc w:val="both"/>
    </w:pPr>
  </w:style>
  <w:style w:type="character" w:customStyle="1" w:styleId="11">
    <w:name w:val="Обычный (веб) Знак1"/>
    <w:aliases w:val="Обычный (Web) Знак,Обычный (веб) Знак Знак,Обычный (веб) Знак Знак Знак Знак Знак"/>
    <w:link w:val="ab"/>
    <w:uiPriority w:val="99"/>
    <w:locked/>
    <w:rsid w:val="008815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qFormat/>
    <w:rsid w:val="0088155E"/>
    <w:rPr>
      <w:rFonts w:cs="Times New Roman"/>
      <w:b/>
      <w:bCs/>
    </w:rPr>
  </w:style>
  <w:style w:type="paragraph" w:customStyle="1" w:styleId="NoSpacing1">
    <w:name w:val="No Spacing1"/>
    <w:basedOn w:val="a"/>
    <w:qFormat/>
    <w:rsid w:val="0088155E"/>
    <w:rPr>
      <w:rFonts w:eastAsia="Calibri"/>
      <w:noProof/>
      <w:sz w:val="28"/>
      <w:szCs w:val="32"/>
      <w:lang w:eastAsia="en-US"/>
    </w:rPr>
  </w:style>
  <w:style w:type="table" w:styleId="ad">
    <w:name w:val="Table Grid"/>
    <w:basedOn w:val="a1"/>
    <w:uiPriority w:val="39"/>
    <w:rsid w:val="00881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link w:val="af"/>
    <w:uiPriority w:val="1"/>
    <w:qFormat/>
    <w:rsid w:val="0088155E"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locked/>
    <w:rsid w:val="00881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88155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881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81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BF1CD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F1C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EE54AB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af4">
    <w:name w:val="Таблица"/>
    <w:basedOn w:val="a"/>
    <w:link w:val="af5"/>
    <w:uiPriority w:val="99"/>
    <w:qFormat/>
    <w:rsid w:val="00EE54AB"/>
    <w:rPr>
      <w:rFonts w:eastAsia="Calibri"/>
      <w:kern w:val="28"/>
      <w:sz w:val="22"/>
      <w:szCs w:val="22"/>
      <w:lang w:eastAsia="en-US"/>
    </w:rPr>
  </w:style>
  <w:style w:type="character" w:customStyle="1" w:styleId="af5">
    <w:name w:val="Таблица Знак"/>
    <w:link w:val="af4"/>
    <w:uiPriority w:val="99"/>
    <w:rsid w:val="00EE54AB"/>
    <w:rPr>
      <w:rFonts w:ascii="Times New Roman" w:eastAsia="Calibri" w:hAnsi="Times New Roman" w:cs="Times New Roman"/>
      <w:kern w:val="28"/>
    </w:rPr>
  </w:style>
  <w:style w:type="character" w:customStyle="1" w:styleId="210pt">
    <w:name w:val="Основной текст (2) + 10 pt;Полужирный"/>
    <w:basedOn w:val="a0"/>
    <w:rsid w:val="00EE54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15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15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15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15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155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88155E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88155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88155E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815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15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81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88155E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88155E"/>
    <w:pPr>
      <w:spacing w:after="100"/>
      <w:ind w:left="480"/>
    </w:pPr>
  </w:style>
  <w:style w:type="paragraph" w:styleId="a9">
    <w:name w:val="footer"/>
    <w:basedOn w:val="a"/>
    <w:link w:val="aa"/>
    <w:uiPriority w:val="99"/>
    <w:unhideWhenUsed/>
    <w:rsid w:val="008815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1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8155E"/>
    <w:pPr>
      <w:spacing w:after="100"/>
      <w:ind w:left="240"/>
    </w:pPr>
  </w:style>
  <w:style w:type="paragraph" w:styleId="ab">
    <w:name w:val="Normal (Web)"/>
    <w:aliases w:val="Обычный (Web),Обычный (веб) Знак,Обычный (веб) Знак Знак Знак Знак"/>
    <w:basedOn w:val="a"/>
    <w:link w:val="11"/>
    <w:uiPriority w:val="99"/>
    <w:rsid w:val="0088155E"/>
    <w:pPr>
      <w:autoSpaceDE w:val="0"/>
      <w:autoSpaceDN w:val="0"/>
      <w:adjustRightInd w:val="0"/>
      <w:spacing w:before="100" w:after="100"/>
      <w:ind w:firstLine="708"/>
      <w:jc w:val="both"/>
    </w:pPr>
  </w:style>
  <w:style w:type="character" w:customStyle="1" w:styleId="11">
    <w:name w:val="Обычный (веб) Знак1"/>
    <w:aliases w:val="Обычный (Web) Знак,Обычный (веб) Знак Знак,Обычный (веб) Знак Знак Знак Знак Знак"/>
    <w:link w:val="ab"/>
    <w:uiPriority w:val="99"/>
    <w:locked/>
    <w:rsid w:val="008815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qFormat/>
    <w:rsid w:val="0088155E"/>
    <w:rPr>
      <w:rFonts w:cs="Times New Roman"/>
      <w:b/>
      <w:bCs/>
    </w:rPr>
  </w:style>
  <w:style w:type="paragraph" w:customStyle="1" w:styleId="NoSpacing1">
    <w:name w:val="No Spacing1"/>
    <w:basedOn w:val="a"/>
    <w:qFormat/>
    <w:rsid w:val="0088155E"/>
    <w:rPr>
      <w:rFonts w:eastAsia="Calibri"/>
      <w:noProof/>
      <w:sz w:val="28"/>
      <w:szCs w:val="32"/>
      <w:lang w:eastAsia="en-US"/>
    </w:rPr>
  </w:style>
  <w:style w:type="table" w:styleId="ad">
    <w:name w:val="Table Grid"/>
    <w:basedOn w:val="a1"/>
    <w:uiPriority w:val="39"/>
    <w:rsid w:val="00881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link w:val="af"/>
    <w:uiPriority w:val="1"/>
    <w:qFormat/>
    <w:rsid w:val="0088155E"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locked/>
    <w:rsid w:val="00881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88155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881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81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BF1CD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F1C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EE54AB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af4">
    <w:name w:val="Таблица"/>
    <w:basedOn w:val="a"/>
    <w:link w:val="af5"/>
    <w:uiPriority w:val="99"/>
    <w:qFormat/>
    <w:rsid w:val="00EE54AB"/>
    <w:rPr>
      <w:rFonts w:eastAsia="Calibri"/>
      <w:kern w:val="28"/>
      <w:sz w:val="22"/>
      <w:szCs w:val="22"/>
      <w:lang w:eastAsia="en-US"/>
    </w:rPr>
  </w:style>
  <w:style w:type="character" w:customStyle="1" w:styleId="af5">
    <w:name w:val="Таблица Знак"/>
    <w:link w:val="af4"/>
    <w:uiPriority w:val="99"/>
    <w:rsid w:val="00EE54AB"/>
    <w:rPr>
      <w:rFonts w:ascii="Times New Roman" w:eastAsia="Calibri" w:hAnsi="Times New Roman" w:cs="Times New Roman"/>
      <w:kern w:val="28"/>
    </w:rPr>
  </w:style>
  <w:style w:type="character" w:customStyle="1" w:styleId="210pt">
    <w:name w:val="Основной текст (2) + 10 pt;Полужирный"/>
    <w:basedOn w:val="a0"/>
    <w:rsid w:val="00EE54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2023-11-06T11:05:00Z</dcterms:created>
  <dcterms:modified xsi:type="dcterms:W3CDTF">2023-11-06T11:05:00Z</dcterms:modified>
</cp:coreProperties>
</file>